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C544CF" w:rsidRPr="00C544CF" w:rsidTr="00C544CF">
        <w:trPr>
          <w:tblCellSpacing w:w="0" w:type="dxa"/>
          <w:jc w:val="center"/>
        </w:trPr>
        <w:tc>
          <w:tcPr>
            <w:tcW w:w="4300" w:type="pct"/>
            <w:vAlign w:val="center"/>
            <w:hideMark/>
          </w:tcPr>
          <w:p w:rsidR="00C544CF" w:rsidRPr="00C544CF" w:rsidRDefault="00C544CF" w:rsidP="00C544CF">
            <w:pPr>
              <w:spacing w:before="195" w:after="195" w:line="240" w:lineRule="auto"/>
              <w:jc w:val="center"/>
              <w:rPr>
                <w:rFonts w:ascii="Times New Roman" w:eastAsia="Times New Roman" w:hAnsi="Times New Roman" w:cs="Times New Roman"/>
                <w:sz w:val="24"/>
                <w:szCs w:val="24"/>
                <w:lang w:eastAsia="pt-BR"/>
              </w:rPr>
            </w:pPr>
            <w:r w:rsidRPr="00C544CF">
              <w:rPr>
                <w:rFonts w:ascii="Arial" w:eastAsia="Times New Roman" w:hAnsi="Arial" w:cs="Arial"/>
                <w:b/>
                <w:bCs/>
                <w:color w:val="808000"/>
                <w:sz w:val="36"/>
                <w:szCs w:val="36"/>
                <w:lang w:eastAsia="pt-BR"/>
              </w:rPr>
              <w:t>Presidência da República</w:t>
            </w:r>
            <w:r w:rsidRPr="00C544CF">
              <w:rPr>
                <w:rFonts w:ascii="Arial" w:eastAsia="Times New Roman" w:hAnsi="Arial" w:cs="Arial"/>
                <w:b/>
                <w:bCs/>
                <w:color w:val="808000"/>
                <w:sz w:val="24"/>
                <w:szCs w:val="24"/>
                <w:lang w:eastAsia="pt-BR"/>
              </w:rPr>
              <w:br/>
            </w:r>
            <w:r w:rsidRPr="00C544CF">
              <w:rPr>
                <w:rFonts w:ascii="Arial" w:eastAsia="Times New Roman" w:hAnsi="Arial" w:cs="Arial"/>
                <w:b/>
                <w:bCs/>
                <w:color w:val="808000"/>
                <w:sz w:val="27"/>
                <w:szCs w:val="27"/>
                <w:lang w:eastAsia="pt-BR"/>
              </w:rPr>
              <w:t>Casa Civil</w:t>
            </w:r>
            <w:r w:rsidRPr="00C544CF">
              <w:rPr>
                <w:rFonts w:ascii="Arial" w:eastAsia="Times New Roman" w:hAnsi="Arial" w:cs="Arial"/>
                <w:b/>
                <w:bCs/>
                <w:color w:val="808000"/>
                <w:sz w:val="27"/>
                <w:szCs w:val="27"/>
                <w:lang w:eastAsia="pt-BR"/>
              </w:rPr>
              <w:br/>
            </w:r>
            <w:r w:rsidRPr="00C544CF">
              <w:rPr>
                <w:rFonts w:ascii="Arial" w:eastAsia="Times New Roman" w:hAnsi="Arial" w:cs="Arial"/>
                <w:b/>
                <w:bCs/>
                <w:color w:val="808000"/>
                <w:sz w:val="24"/>
                <w:szCs w:val="24"/>
                <w:lang w:eastAsia="pt-BR"/>
              </w:rPr>
              <w:t>Subchefia para Assuntos Jurídicos</w:t>
            </w:r>
          </w:p>
        </w:tc>
      </w:tr>
    </w:tbl>
    <w:bookmarkStart w:id="0" w:name="_GoBack"/>
    <w:p w:rsidR="00C544CF" w:rsidRPr="00C544CF" w:rsidRDefault="00C544CF" w:rsidP="00C544CF">
      <w:pPr>
        <w:spacing w:before="300" w:after="30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b/>
          <w:bCs/>
          <w:color w:val="000080"/>
          <w:sz w:val="24"/>
          <w:szCs w:val="24"/>
          <w:lang w:eastAsia="pt-BR"/>
        </w:rPr>
        <w:fldChar w:fldCharType="begin"/>
      </w:r>
      <w:r w:rsidRPr="00C544CF">
        <w:rPr>
          <w:rFonts w:ascii="Arial" w:eastAsia="Times New Roman" w:hAnsi="Arial" w:cs="Arial"/>
          <w:b/>
          <w:bCs/>
          <w:color w:val="000080"/>
          <w:sz w:val="24"/>
          <w:szCs w:val="24"/>
          <w:lang w:eastAsia="pt-BR"/>
        </w:rPr>
        <w:instrText xml:space="preserve"> HYPERLINK "http://legislacao.planalto.gov.br/legisla/legislacao.nsf/Viw_Identificacao/DEC%207.892-2013?OpenDocument" </w:instrText>
      </w:r>
      <w:r w:rsidRPr="00C544CF">
        <w:rPr>
          <w:rFonts w:ascii="Arial" w:eastAsia="Times New Roman" w:hAnsi="Arial" w:cs="Arial"/>
          <w:b/>
          <w:bCs/>
          <w:color w:val="000080"/>
          <w:sz w:val="24"/>
          <w:szCs w:val="24"/>
          <w:lang w:eastAsia="pt-BR"/>
        </w:rPr>
        <w:fldChar w:fldCharType="separate"/>
      </w:r>
      <w:r w:rsidRPr="00C544CF">
        <w:rPr>
          <w:rFonts w:ascii="Arial" w:eastAsia="Times New Roman" w:hAnsi="Arial" w:cs="Arial"/>
          <w:b/>
          <w:bCs/>
          <w:color w:val="000080"/>
          <w:sz w:val="24"/>
          <w:szCs w:val="24"/>
          <w:u w:val="single"/>
          <w:lang w:eastAsia="pt-BR"/>
        </w:rPr>
        <w:t>DECRETO Nº 7.892, DE 23 DE JANEIRO DE 2013</w:t>
      </w:r>
      <w:proofErr w:type="gramStart"/>
      <w:r w:rsidRPr="00C544CF">
        <w:rPr>
          <w:rFonts w:ascii="Arial" w:eastAsia="Times New Roman" w:hAnsi="Arial" w:cs="Arial"/>
          <w:b/>
          <w:bCs/>
          <w:color w:val="000080"/>
          <w:sz w:val="24"/>
          <w:szCs w:val="24"/>
          <w:lang w:eastAsia="pt-BR"/>
        </w:rPr>
        <w:fldChar w:fldCharType="end"/>
      </w:r>
      <w:proofErr w:type="gramEnd"/>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C544CF" w:rsidRPr="00C544CF" w:rsidTr="00C544CF">
        <w:trPr>
          <w:tblCellSpacing w:w="0" w:type="dxa"/>
        </w:trPr>
        <w:tc>
          <w:tcPr>
            <w:tcW w:w="2450" w:type="pct"/>
            <w:vAlign w:val="center"/>
            <w:hideMark/>
          </w:tcPr>
          <w:bookmarkEnd w:id="0"/>
          <w:p w:rsidR="00C544CF" w:rsidRPr="00C544CF" w:rsidRDefault="00C544CF" w:rsidP="00C544CF">
            <w:pPr>
              <w:spacing w:after="0" w:line="240" w:lineRule="auto"/>
              <w:rPr>
                <w:rFonts w:ascii="Times New Roman" w:eastAsia="Times New Roman" w:hAnsi="Times New Roman" w:cs="Times New Roman"/>
                <w:sz w:val="24"/>
                <w:szCs w:val="24"/>
                <w:lang w:eastAsia="pt-BR"/>
              </w:rPr>
            </w:pPr>
            <w:r w:rsidRPr="00C544CF">
              <w:rPr>
                <w:rFonts w:ascii="Arial" w:eastAsia="Times New Roman" w:hAnsi="Arial" w:cs="Arial"/>
                <w:sz w:val="20"/>
                <w:szCs w:val="20"/>
                <w:lang w:eastAsia="pt-BR"/>
              </w:rPr>
              <w:fldChar w:fldCharType="begin"/>
            </w:r>
            <w:r w:rsidRPr="00C544CF">
              <w:rPr>
                <w:rFonts w:ascii="Arial" w:eastAsia="Times New Roman" w:hAnsi="Arial" w:cs="Arial"/>
                <w:sz w:val="20"/>
                <w:szCs w:val="20"/>
                <w:lang w:eastAsia="pt-BR"/>
              </w:rPr>
              <w:instrText xml:space="preserve"> HYPERLINK "http://www.planalto.gov.br/ccivil_03/_Ato2011-2014/2013/Decreto/D7892.htm" \l "art28" </w:instrText>
            </w:r>
            <w:r w:rsidRPr="00C544CF">
              <w:rPr>
                <w:rFonts w:ascii="Arial" w:eastAsia="Times New Roman" w:hAnsi="Arial" w:cs="Arial"/>
                <w:sz w:val="20"/>
                <w:szCs w:val="20"/>
                <w:lang w:eastAsia="pt-BR"/>
              </w:rPr>
              <w:fldChar w:fldCharType="separate"/>
            </w:r>
            <w:r w:rsidRPr="00C544CF">
              <w:rPr>
                <w:rFonts w:ascii="Arial" w:eastAsia="Times New Roman" w:hAnsi="Arial" w:cs="Arial"/>
                <w:color w:val="0000FF"/>
                <w:sz w:val="20"/>
                <w:szCs w:val="20"/>
                <w:u w:val="single"/>
                <w:lang w:eastAsia="pt-BR"/>
              </w:rPr>
              <w:t>Vigência</w:t>
            </w:r>
            <w:r w:rsidRPr="00C544CF">
              <w:rPr>
                <w:rFonts w:ascii="Arial" w:eastAsia="Times New Roman" w:hAnsi="Arial" w:cs="Arial"/>
                <w:sz w:val="20"/>
                <w:szCs w:val="20"/>
                <w:lang w:eastAsia="pt-BR"/>
              </w:rPr>
              <w:fldChar w:fldCharType="end"/>
            </w:r>
          </w:p>
        </w:tc>
        <w:tc>
          <w:tcPr>
            <w:tcW w:w="2550" w:type="pct"/>
            <w:vAlign w:val="center"/>
            <w:hideMark/>
          </w:tcPr>
          <w:p w:rsidR="00C544CF" w:rsidRPr="00C544CF" w:rsidRDefault="00C544CF" w:rsidP="00C544C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544CF">
              <w:rPr>
                <w:rFonts w:ascii="Arial" w:eastAsia="Times New Roman" w:hAnsi="Arial" w:cs="Arial"/>
                <w:color w:val="800000"/>
                <w:sz w:val="20"/>
                <w:szCs w:val="20"/>
                <w:lang w:eastAsia="pt-BR"/>
              </w:rPr>
              <w:t>Regulamenta o Sistema de Registro de Preços previsto no art. 15 da Lei n</w:t>
            </w:r>
            <w:r w:rsidRPr="00C544CF">
              <w:rPr>
                <w:rFonts w:ascii="Arial" w:eastAsia="Times New Roman" w:hAnsi="Arial" w:cs="Arial"/>
                <w:strike/>
                <w:color w:val="800000"/>
                <w:sz w:val="20"/>
                <w:szCs w:val="20"/>
                <w:lang w:eastAsia="pt-BR"/>
              </w:rPr>
              <w:t>º</w:t>
            </w:r>
            <w:r w:rsidRPr="00C544CF">
              <w:rPr>
                <w:rFonts w:ascii="Arial" w:eastAsia="Times New Roman" w:hAnsi="Arial" w:cs="Arial"/>
                <w:color w:val="800000"/>
                <w:sz w:val="20"/>
                <w:szCs w:val="20"/>
                <w:lang w:eastAsia="pt-BR"/>
              </w:rPr>
              <w:t> 8.666, de 21 de junho de 1993.</w:t>
            </w:r>
          </w:p>
        </w:tc>
      </w:tr>
    </w:tbl>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b/>
          <w:bCs/>
          <w:color w:val="000000"/>
          <w:sz w:val="20"/>
          <w:szCs w:val="20"/>
          <w:lang w:eastAsia="pt-BR"/>
        </w:rPr>
        <w:t>A PRESIDENTA DA REPÚBLICA,</w:t>
      </w:r>
      <w:r w:rsidRPr="00C544CF">
        <w:rPr>
          <w:rFonts w:ascii="Arial" w:eastAsia="Times New Roman" w:hAnsi="Arial" w:cs="Arial"/>
          <w:color w:val="000000"/>
          <w:sz w:val="20"/>
          <w:szCs w:val="20"/>
          <w:lang w:eastAsia="pt-BR"/>
        </w:rPr>
        <w:t> no uso da atribuição que lhe confere o art. 84,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inciso IV, da Constituição, e tendo em vista o disposto no art. 15 da Lei n</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8.666, de 21 de junho de 1993, e no art. 11 da Lei n</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10.520, de 17 de julho de 2002,</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b/>
          <w:bCs/>
          <w:color w:val="000000"/>
          <w:sz w:val="20"/>
          <w:szCs w:val="20"/>
          <w:lang w:eastAsia="pt-BR"/>
        </w:rPr>
        <w:t>DECRETA:</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I</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DISPOSIÇÕES GERAIS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 w:name="art1"/>
      <w:bookmarkEnd w:id="1"/>
      <w:r w:rsidRPr="00C544CF">
        <w:rPr>
          <w:rFonts w:ascii="Arial" w:eastAsia="Times New Roman" w:hAnsi="Arial" w:cs="Arial"/>
          <w:color w:val="000000"/>
          <w:sz w:val="20"/>
          <w:szCs w:val="20"/>
          <w:lang w:eastAsia="pt-BR"/>
        </w:rPr>
        <w:t>Art.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As contratações de serviços e a aquisição de bens, quando efetuadas pelo Sistema de Registro de Preços - SRP, no âmbito da administração pública federal direta, autárquica e fundacional, fundos especiais, empresas públicas, sociedades de economia mista e demais entidades controladas, direta ou indiretamente pela União, obedecerão ao disposto neste Decreto.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 w:name="art2"/>
      <w:bookmarkEnd w:id="2"/>
      <w:r w:rsidRPr="00C544CF">
        <w:rPr>
          <w:rFonts w:ascii="Arial" w:eastAsia="Times New Roman" w:hAnsi="Arial" w:cs="Arial"/>
          <w:color w:val="000000"/>
          <w:sz w:val="20"/>
          <w:szCs w:val="20"/>
          <w:lang w:eastAsia="pt-BR"/>
        </w:rPr>
        <w:t>Art.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Para os efeitos deste Decreto, são adotadas as seguintes definições: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 - Sistema de Registro de Preços - conjunto de procedimentos para registro formal de preços relativos à prestação de serviços e aquisição de bens, para contratações futuras;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ata de registro de preços - documento vinculativo, obrigacional, com característica de compromisso para futura contratação, em que se registram os preços, fornecedores, órgãos participantes e condições a serem praticadas, conforme as disposições contidas no instrumento convocatório e propostas apresentadas;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III - órgão gerenciador - órgão ou entidade da administração pública federal responsável pela condução do conjunto de procedimentos para registro de preços e gerenciamento da ata de registro de preços dele decorrente;</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xml:space="preserve">IV - órgão participante - órgão ou entidade da administração pública federal que participa dos procedimentos iniciais do Sistema de Registro de Preços e integra a ata de registro de preços; </w:t>
      </w:r>
      <w:proofErr w:type="gramStart"/>
      <w:r w:rsidRPr="00C544CF">
        <w:rPr>
          <w:rFonts w:ascii="Arial" w:eastAsia="Times New Roman" w:hAnsi="Arial" w:cs="Arial"/>
          <w:strike/>
          <w:color w:val="000000"/>
          <w:sz w:val="20"/>
          <w:szCs w:val="20"/>
          <w:lang w:eastAsia="pt-BR"/>
        </w:rPr>
        <w:t>e</w:t>
      </w:r>
      <w:proofErr w:type="gramEnd"/>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 w:name="art2iv"/>
      <w:bookmarkEnd w:id="3"/>
      <w:r w:rsidRPr="00C544CF">
        <w:rPr>
          <w:rFonts w:ascii="Arial" w:eastAsia="Times New Roman" w:hAnsi="Arial" w:cs="Arial"/>
          <w:color w:val="000000"/>
          <w:sz w:val="20"/>
          <w:szCs w:val="20"/>
          <w:lang w:eastAsia="pt-BR"/>
        </w:rPr>
        <w:t>IV - órgão participante - órgão ou entidade da administração pública que participa dos procedimentos iniciais do Sistema de Registro de Preços e integra a ata de registro de preços;   </w:t>
      </w:r>
      <w:hyperlink r:id="rId5"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 - órgão não participante - órgão ou entidade da administração pública que, não tendo participado dos procedimentos iniciais da licitação, atendidos os requisitos desta norma, faz adesão à ata de registro de preços.</w:t>
      </w:r>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bookmarkStart w:id="4" w:name="art2vi"/>
      <w:bookmarkEnd w:id="4"/>
      <w:r w:rsidRPr="00C544CF">
        <w:rPr>
          <w:rFonts w:ascii="Arial" w:eastAsia="Times New Roman" w:hAnsi="Arial" w:cs="Arial"/>
          <w:color w:val="000000"/>
          <w:sz w:val="20"/>
          <w:szCs w:val="20"/>
          <w:lang w:eastAsia="pt-BR"/>
        </w:rPr>
        <w:t xml:space="preserve">VI - compra nacional - compra ou contratação de bens e serviços, em que o órgão gerenciador conduz os procedimentos para registro de preços destinado à execução </w:t>
      </w:r>
      <w:r w:rsidRPr="00C544CF">
        <w:rPr>
          <w:rFonts w:ascii="Arial" w:eastAsia="Times New Roman" w:hAnsi="Arial" w:cs="Arial"/>
          <w:color w:val="000000"/>
          <w:sz w:val="20"/>
          <w:szCs w:val="20"/>
          <w:lang w:eastAsia="pt-BR"/>
        </w:rPr>
        <w:lastRenderedPageBreak/>
        <w:t>descentralizada de programa ou projeto federal, mediante prévia indicação da demanda pelos entes federados beneficiados; e  </w:t>
      </w:r>
      <w:hyperlink r:id="rId6"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VII - órgão participante de compra nacional - órgão ou entidade da administração pública que, em razão de participação em programa ou projeto federal, é contemplado no registro de preços independente de manifestação formal.   </w:t>
      </w:r>
      <w:hyperlink r:id="rId7"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5" w:name="art3"/>
      <w:bookmarkEnd w:id="5"/>
      <w:r w:rsidRPr="00C544CF">
        <w:rPr>
          <w:rFonts w:ascii="Arial" w:eastAsia="Times New Roman" w:hAnsi="Arial" w:cs="Arial"/>
          <w:color w:val="000000"/>
          <w:sz w:val="20"/>
          <w:szCs w:val="20"/>
          <w:lang w:eastAsia="pt-BR"/>
        </w:rPr>
        <w:t>Art.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Sistema de Registro de Preços poderá ser adotado nas seguintes hipóteses: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 - quando, pelas características do bem ou serviço, houver necessidade de contratações frequentes;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quando for conveniente a aquisição de bens com previsão de entregas parceladas ou contratação de serviços remunerados por unidade de medida ou em regime de tarefa;</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III - quando for conveniente a aquisição de bens ou a contratação de serviços para atendimento a mais de um órgão ou entidade, ou a programas de governo; </w:t>
      </w:r>
      <w:proofErr w:type="gramStart"/>
      <w:r w:rsidRPr="00C544CF">
        <w:rPr>
          <w:rFonts w:ascii="Arial" w:eastAsia="Times New Roman" w:hAnsi="Arial" w:cs="Arial"/>
          <w:color w:val="000000"/>
          <w:sz w:val="20"/>
          <w:szCs w:val="20"/>
          <w:lang w:eastAsia="pt-BR"/>
        </w:rPr>
        <w:t>ou</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IV - quando, pela natureza do objeto, não for possível definir previamente o quantitativo a ser demandado pela Administração.</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II</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DA INTENÇÃO PARA REGISTRO DE PREÇOS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6" w:name="art4"/>
      <w:bookmarkEnd w:id="6"/>
      <w:r w:rsidRPr="00C544CF">
        <w:rPr>
          <w:rFonts w:ascii="Arial" w:eastAsia="Times New Roman" w:hAnsi="Arial" w:cs="Arial"/>
          <w:color w:val="000000"/>
          <w:sz w:val="20"/>
          <w:szCs w:val="20"/>
          <w:lang w:eastAsia="pt-BR"/>
        </w:rPr>
        <w:t>Art.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Fica instituído o procedimento de Intenção de Registro de Preços - IRP, a ser operacionalizado por módulo do Sistema de Administração e Serviços Gerais - SIASG, que deverá ser utilizado pelos órgãos e entidades integrantes do Sistema de Serviços Gerais - SISG, para registro e divulgação dos itens a serem licitados e para a realização dos atos previstos nos incisos II e V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do art. 5</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e dos atos previstos no inciso II e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do art.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1º  A divulgação da intenção de registro de preços poderá ser dispensada nos casos de sua inviabilidade, de forma justificada.</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7" w:name="art4§1"/>
      <w:bookmarkEnd w:id="7"/>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 divulgação da intenção de registro de preços poderá ser dispensada, de forma justificada pelo órgão gerenciador.   </w:t>
      </w:r>
      <w:hyperlink r:id="rId8"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Ministério do Planejamento, Orçamento e Gestão editará norma complementar para regulamentar o disposto neste artigo.</w:t>
      </w:r>
    </w:p>
    <w:p w:rsidR="00C544CF" w:rsidRPr="00C544CF" w:rsidRDefault="00C544CF" w:rsidP="00C544CF">
      <w:pPr>
        <w:spacing w:before="300" w:after="300" w:line="240" w:lineRule="auto"/>
        <w:ind w:firstLine="567"/>
        <w:jc w:val="both"/>
        <w:rPr>
          <w:rFonts w:ascii="Times New Roman" w:eastAsia="Times New Roman" w:hAnsi="Times New Roman" w:cs="Times New Roman"/>
          <w:color w:val="000000"/>
          <w:sz w:val="27"/>
          <w:szCs w:val="27"/>
          <w:lang w:eastAsia="pt-BR"/>
        </w:rPr>
      </w:pPr>
      <w:bookmarkStart w:id="8" w:name="art4§3"/>
      <w:bookmarkEnd w:id="8"/>
      <w:r w:rsidRPr="00C544CF">
        <w:rPr>
          <w:rFonts w:ascii="Arial" w:eastAsia="Times New Roman" w:hAnsi="Arial" w:cs="Arial"/>
          <w:color w:val="000000"/>
          <w:sz w:val="20"/>
          <w:szCs w:val="20"/>
          <w:lang w:eastAsia="pt-BR"/>
        </w:rPr>
        <w: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Caberá ao órgão gerenciador da Intenção de Registro de Preços - IRP:    </w:t>
      </w:r>
      <w:hyperlink r:id="rId9"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300" w:after="300" w:line="240" w:lineRule="auto"/>
        <w:ind w:left="284" w:firstLine="284"/>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 - estabelecer, quando for o caso, o número máximo de participantes na IRP em conformidade com sua capacidade de gerenciamento;   </w:t>
      </w:r>
      <w:hyperlink r:id="rId10"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300" w:after="300" w:line="240" w:lineRule="auto"/>
        <w:ind w:left="284" w:firstLine="284"/>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aceitar ou recusar, justificadamente, os quantitativos considerados ínfimos ou a inclusão de novos itens; e   </w:t>
      </w:r>
      <w:hyperlink r:id="rId11"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300" w:after="300" w:line="240" w:lineRule="auto"/>
        <w:ind w:left="284" w:firstLine="284"/>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III - deliberar quanto à inclusão posterior de participantes que não manifestaram interesse durante o período de divulgação da IRP.   </w:t>
      </w:r>
      <w:hyperlink r:id="rId12"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300" w:after="300" w:line="240" w:lineRule="auto"/>
        <w:ind w:left="284" w:firstLine="284"/>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Os procedimentos constantes dos incisos II e III do §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serão efetivados antes da elaboração do edital e de seus anexos.   </w:t>
      </w:r>
      <w:hyperlink r:id="rId13"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300" w:after="300" w:line="240" w:lineRule="auto"/>
        <w:ind w:left="284" w:firstLine="284"/>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lastRenderedPageBreak/>
        <w:t>§ 5</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Para receber informações a respeito das </w:t>
      </w:r>
      <w:proofErr w:type="spellStart"/>
      <w:r w:rsidRPr="00C544CF">
        <w:rPr>
          <w:rFonts w:ascii="Arial" w:eastAsia="Times New Roman" w:hAnsi="Arial" w:cs="Arial"/>
          <w:color w:val="000000"/>
          <w:sz w:val="20"/>
          <w:szCs w:val="20"/>
          <w:lang w:eastAsia="pt-BR"/>
        </w:rPr>
        <w:t>IRPs</w:t>
      </w:r>
      <w:proofErr w:type="spellEnd"/>
      <w:r w:rsidRPr="00C544CF">
        <w:rPr>
          <w:rFonts w:ascii="Arial" w:eastAsia="Times New Roman" w:hAnsi="Arial" w:cs="Arial"/>
          <w:color w:val="000000"/>
          <w:sz w:val="20"/>
          <w:szCs w:val="20"/>
          <w:lang w:eastAsia="pt-BR"/>
        </w:rPr>
        <w:t xml:space="preserve"> disponíveis no Portal de Compras do Governo Federal, os órgãos e entidades integrantes do SISG se cadastrarão no módulo IRP e inserirão a linha de fornecimento e de serviços de seu interesse.   </w:t>
      </w:r>
      <w:hyperlink r:id="rId14"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300" w:after="300" w:line="240" w:lineRule="auto"/>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É facultado aos órgãos e entidades integrantes do SISG, antes de iniciar um processo licitatório, consultar as </w:t>
      </w:r>
      <w:proofErr w:type="spellStart"/>
      <w:r w:rsidRPr="00C544CF">
        <w:rPr>
          <w:rFonts w:ascii="Arial" w:eastAsia="Times New Roman" w:hAnsi="Arial" w:cs="Arial"/>
          <w:color w:val="000000"/>
          <w:sz w:val="20"/>
          <w:szCs w:val="20"/>
          <w:lang w:eastAsia="pt-BR"/>
        </w:rPr>
        <w:t>IRPs</w:t>
      </w:r>
      <w:proofErr w:type="spellEnd"/>
      <w:r w:rsidRPr="00C544CF">
        <w:rPr>
          <w:rFonts w:ascii="Arial" w:eastAsia="Times New Roman" w:hAnsi="Arial" w:cs="Arial"/>
          <w:color w:val="000000"/>
          <w:sz w:val="20"/>
          <w:szCs w:val="20"/>
          <w:lang w:eastAsia="pt-BR"/>
        </w:rPr>
        <w:t xml:space="preserve"> em andamento e deliberar a respeito da conveniência de sua participação.   </w:t>
      </w:r>
      <w:hyperlink r:id="rId15"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III</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DAS COMPETÊNCIAS DO ÓRGÃO GERENCIADOR</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9" w:name="art5"/>
      <w:bookmarkEnd w:id="9"/>
      <w:r w:rsidRPr="00C544CF">
        <w:rPr>
          <w:rFonts w:ascii="Arial" w:eastAsia="Times New Roman" w:hAnsi="Arial" w:cs="Arial"/>
          <w:color w:val="000000"/>
          <w:sz w:val="20"/>
          <w:szCs w:val="20"/>
          <w:lang w:eastAsia="pt-BR"/>
        </w:rPr>
        <w:t>Art. 5</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Caberá ao órgão gerenciador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prática de todos os atos de controle e administração do Sistema de Registro de Preços, e ainda o seguinte:</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 - registrar sua intenção de registro de preços no Portal de Compras do Governo federal;</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consolidar informações relativas à estimativa individual e total de consumo, promovendo a adequação dos respectivos termos de referência ou projetos básicos encaminhados para atender aos requisitos de padronização e racionalização;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III - promover atos necessários à instrução processual para a realização do procedimento licitatório;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IV - realizar pesquisa de mercado para identificação do valor estimado da licitação e consolidar os dados das pesquisas de mercado realizadas pelos órgãos e entidades participantes;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0" w:name="art5iv"/>
      <w:bookmarkEnd w:id="10"/>
      <w:r w:rsidRPr="00C544CF">
        <w:rPr>
          <w:rFonts w:ascii="Arial" w:eastAsia="Times New Roman" w:hAnsi="Arial" w:cs="Arial"/>
          <w:color w:val="000000"/>
          <w:sz w:val="20"/>
          <w:szCs w:val="20"/>
          <w:lang w:eastAsia="pt-BR"/>
        </w:rPr>
        <w:t>IV - realizar pesquisa de mercado para identificação do valor estimado da licitação e, consolidar os dados das pesquisas de mercado realizadas pelos órgãos e entidades participantes, inclusive nas hipóteses previstas nos §§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e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do art.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deste Decreto;  </w:t>
      </w:r>
      <w:hyperlink r:id="rId16"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 - confirmar junto aos órgãos participantes a sua concordância com o objeto a ser licitado, inclusive quanto aos quantitativos e termo de referência ou projeto básico;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VI - realizar o procedimento licitatório;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VII - gerenciar a ata de registro de preços;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VIII - conduzir eventuais renegociações dos preços registrados;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IX - aplicar, garantida a ampla defesa e o contraditório, as penalidades decorrentes de infrações no procedimento licitatório; </w:t>
      </w:r>
      <w:proofErr w:type="gramStart"/>
      <w:r w:rsidRPr="00C544CF">
        <w:rPr>
          <w:rFonts w:ascii="Arial" w:eastAsia="Times New Roman" w:hAnsi="Arial" w:cs="Arial"/>
          <w:color w:val="000000"/>
          <w:sz w:val="20"/>
          <w:szCs w:val="20"/>
          <w:lang w:eastAsia="pt-BR"/>
        </w:rPr>
        <w:t>e</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X - aplicar, garantida a ampla defesa e o contraditório, as penalidades decorrentes do descumprimento do pactuado na ata de registro de preços ou do descumprimento das obrigações contratuais, em relação às suas próprias contratações.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1" w:name="art5xi"/>
      <w:bookmarkEnd w:id="11"/>
      <w:r w:rsidRPr="00C544CF">
        <w:rPr>
          <w:rFonts w:ascii="Arial" w:eastAsia="Times New Roman" w:hAnsi="Arial" w:cs="Arial"/>
          <w:color w:val="000000"/>
          <w:sz w:val="20"/>
          <w:szCs w:val="20"/>
          <w:lang w:eastAsia="pt-BR"/>
        </w:rPr>
        <w:t>XI - autorizar, excepcional e justificadamente, a prorrogação do prazo previsto no §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do art. 22 deste Decreto, respeitado o prazo de vigência da ata, quando solicitada pelo órgão não participante.    </w:t>
      </w:r>
      <w:hyperlink r:id="rId17"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 ata de registro de preços, disponibilizada no Portal de Compras do Governo federal, poderá ser assinada por certificação digital.</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lastRenderedPageBreak/>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órgão gerenciador poderá solicitar auxílio técnico aos órgãos participantes para execução das atividades previstas nos incisos III, IV e VI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IV</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DAS COMPETÊNCIAS DO ÓRGÃO PARTICIPANTE</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2" w:name="art6"/>
      <w:bookmarkEnd w:id="12"/>
      <w:r w:rsidRPr="00C544CF">
        <w:rPr>
          <w:rFonts w:ascii="Arial" w:eastAsia="Times New Roman" w:hAnsi="Arial" w:cs="Arial"/>
          <w:color w:val="000000"/>
          <w:sz w:val="20"/>
          <w:szCs w:val="20"/>
          <w:lang w:eastAsia="pt-BR"/>
        </w:rPr>
        <w:t>Art.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órgão participante será responsável pela manifestação de interesse em participar do registro de preços, providenciando o encaminhamento ao órgão gerenciador de sua estimativa de consumo, local de entrega e, quando couber, cronograma de contratação e respectivas especificações ou termo de referência ou projeto básico, nos termos da </w:t>
      </w:r>
      <w:hyperlink r:id="rId18" w:history="1">
        <w:r w:rsidRPr="00C544CF">
          <w:rPr>
            <w:rFonts w:ascii="Arial" w:eastAsia="Times New Roman" w:hAnsi="Arial" w:cs="Arial"/>
            <w:color w:val="0000FF"/>
            <w:sz w:val="20"/>
            <w:szCs w:val="20"/>
            <w:u w:val="single"/>
            <w:lang w:eastAsia="pt-BR"/>
          </w:rPr>
          <w:t>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21 de junho de 1993</w:t>
        </w:r>
      </w:hyperlink>
      <w:r w:rsidRPr="00C544CF">
        <w:rPr>
          <w:rFonts w:ascii="Arial" w:eastAsia="Times New Roman" w:hAnsi="Arial" w:cs="Arial"/>
          <w:color w:val="000000"/>
          <w:sz w:val="20"/>
          <w:szCs w:val="20"/>
          <w:lang w:eastAsia="pt-BR"/>
        </w:rPr>
        <w:t>, e da </w:t>
      </w:r>
      <w:hyperlink r:id="rId19" w:history="1">
        <w:r w:rsidRPr="00C544CF">
          <w:rPr>
            <w:rFonts w:ascii="Arial" w:eastAsia="Times New Roman" w:hAnsi="Arial" w:cs="Arial"/>
            <w:color w:val="0000FF"/>
            <w:sz w:val="20"/>
            <w:szCs w:val="20"/>
            <w:u w:val="single"/>
            <w:lang w:eastAsia="pt-BR"/>
          </w:rPr>
          <w:t>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10.520, de 17 de julho de 2002</w:t>
        </w:r>
      </w:hyperlink>
      <w:r w:rsidRPr="00C544CF">
        <w:rPr>
          <w:rFonts w:ascii="Arial" w:eastAsia="Times New Roman" w:hAnsi="Arial" w:cs="Arial"/>
          <w:color w:val="000000"/>
          <w:sz w:val="20"/>
          <w:szCs w:val="20"/>
          <w:lang w:eastAsia="pt-BR"/>
        </w:rPr>
        <w:t>, adequado ao registro de preços do qual pretende fazer parte, devendo ainda:</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 - garantir que os atos relativos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sua inclusão no registro de preços estejam formalizados e aprovados pela autoridade competente;</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II - manifestar, junto ao órgão gerenciador, mediante a utilização da Intenção de Registro de Preços, sua concordância com o objeto a ser licitado, antes da realização do procedimento licitatório; </w:t>
      </w:r>
      <w:proofErr w:type="gramStart"/>
      <w:r w:rsidRPr="00C544CF">
        <w:rPr>
          <w:rFonts w:ascii="Arial" w:eastAsia="Times New Roman" w:hAnsi="Arial" w:cs="Arial"/>
          <w:color w:val="000000"/>
          <w:sz w:val="20"/>
          <w:szCs w:val="20"/>
          <w:lang w:eastAsia="pt-BR"/>
        </w:rPr>
        <w:t>e</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III - tomar conhecimento da ata de registros de preços, inclusive de eventuais alterações, para o correto cumprimento de suas disposições.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Parágrafo único.  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bookmarkStart w:id="13" w:name="art6§1"/>
      <w:bookmarkEnd w:id="13"/>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  </w:t>
      </w:r>
      <w:hyperlink r:id="rId20"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No caso de compra nacional, o órgão gerenciador promoverá a divulgação da ação, a pesquisa de mercado e a consolidação da demanda dos órgãos e entidades da administração direta e indireta da União, dos Estados, do Distrito Federal e dos Municípios.   </w:t>
      </w:r>
      <w:hyperlink r:id="rId21"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Na hipótese prevista no §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comprovada a </w:t>
      </w:r>
      <w:proofErr w:type="spellStart"/>
      <w:r w:rsidRPr="00C544CF">
        <w:rPr>
          <w:rFonts w:ascii="Arial" w:eastAsia="Times New Roman" w:hAnsi="Arial" w:cs="Arial"/>
          <w:color w:val="000000"/>
          <w:sz w:val="20"/>
          <w:szCs w:val="20"/>
          <w:lang w:eastAsia="pt-BR"/>
        </w:rPr>
        <w:t>vantajosidade</w:t>
      </w:r>
      <w:proofErr w:type="spellEnd"/>
      <w:r w:rsidRPr="00C544CF">
        <w:rPr>
          <w:rFonts w:ascii="Arial" w:eastAsia="Times New Roman" w:hAnsi="Arial" w:cs="Arial"/>
          <w:color w:val="000000"/>
          <w:sz w:val="20"/>
          <w:szCs w:val="20"/>
          <w:lang w:eastAsia="pt-BR"/>
        </w:rPr>
        <w:t xml:space="preserve">, fica </w:t>
      </w:r>
      <w:proofErr w:type="gramStart"/>
      <w:r w:rsidRPr="00C544CF">
        <w:rPr>
          <w:rFonts w:ascii="Arial" w:eastAsia="Times New Roman" w:hAnsi="Arial" w:cs="Arial"/>
          <w:color w:val="000000"/>
          <w:sz w:val="20"/>
          <w:szCs w:val="20"/>
          <w:lang w:eastAsia="pt-BR"/>
        </w:rPr>
        <w:t>facultado</w:t>
      </w:r>
      <w:proofErr w:type="gramEnd"/>
      <w:r w:rsidRPr="00C544CF">
        <w:rPr>
          <w:rFonts w:ascii="Arial" w:eastAsia="Times New Roman" w:hAnsi="Arial" w:cs="Arial"/>
          <w:color w:val="000000"/>
          <w:sz w:val="20"/>
          <w:szCs w:val="20"/>
          <w:lang w:eastAsia="pt-BR"/>
        </w:rPr>
        <w:t xml:space="preserve"> aos órgãos ou entidades participantes de compra nacional a execução da ata de registro de preços vinculada ao programa ou projeto federal.   </w:t>
      </w:r>
      <w:hyperlink r:id="rId22" w:anchor="art1" w:history="1">
        <w:r w:rsidRPr="00C544CF">
          <w:rPr>
            <w:rFonts w:ascii="Arial" w:eastAsia="Times New Roman" w:hAnsi="Arial" w:cs="Arial"/>
            <w:color w:val="0000FF"/>
            <w:sz w:val="20"/>
            <w:szCs w:val="20"/>
            <w:u w:val="single"/>
            <w:lang w:eastAsia="pt-BR"/>
          </w:rPr>
          <w:t>(Incluído pelo Decreto nº 8.250, de 2.014)</w:t>
        </w:r>
      </w:hyperlink>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Os entes federados participantes de compra nacional poderão utilizar recursos de transferências legais ou voluntárias da União, vinculados aos processos ou projetos objeto de descentralização e de recursos próprios para suas demandas de aquisição no âmbito da ata de registro de preços de compra nacional.  </w:t>
      </w:r>
      <w:hyperlink r:id="rId23"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5</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Caso o órgão gerenciador aceite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inclusão de novos itens, o órgão participante demandante elaborará sua especificação ou termo de referência ou projeto básico, conforme o caso, e a pesquisa de mercado, observado o disposto no art.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w:t>
      </w:r>
      <w:hyperlink r:id="rId24" w:anchor="art1" w:history="1">
        <w:r w:rsidRPr="00C544CF">
          <w:rPr>
            <w:rFonts w:ascii="Arial" w:eastAsia="Times New Roman" w:hAnsi="Arial" w:cs="Arial"/>
            <w:color w:val="0000FF"/>
            <w:sz w:val="20"/>
            <w:szCs w:val="20"/>
            <w:u w:val="single"/>
            <w:lang w:eastAsia="pt-BR"/>
          </w:rPr>
          <w:t>(Incluído pelo Decreto nº 8.250, de 2.014)</w:t>
        </w:r>
      </w:hyperlink>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Caso o órgão gerenciador aceite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inclusão de novas localidades para entrega do bem ou execução do serviço, o órgão participante responsável pela demanda elaborará, ressalvada a hipótese prevista no §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pesquisa de mercado que contemple a variação de custos locais ou regionais.   </w:t>
      </w:r>
      <w:hyperlink r:id="rId25" w:anchor="art1" w:history="1">
        <w:r w:rsidRPr="00C544CF">
          <w:rPr>
            <w:rFonts w:ascii="Arial" w:eastAsia="Times New Roman" w:hAnsi="Arial" w:cs="Arial"/>
            <w:color w:val="0000FF"/>
            <w:sz w:val="20"/>
            <w:szCs w:val="20"/>
            <w:u w:val="single"/>
            <w:lang w:eastAsia="pt-BR"/>
          </w:rPr>
          <w:t>(Incluído pelo Decreto nº 8.250, de 2.014)</w:t>
        </w:r>
      </w:hyperlink>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V</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lastRenderedPageBreak/>
        <w:t>DA LICITAÇÃO PARA REGISTRO DE PREÇOS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4" w:name="art7"/>
      <w:bookmarkEnd w:id="14"/>
      <w:r w:rsidRPr="00C544CF">
        <w:rPr>
          <w:rFonts w:ascii="Arial" w:eastAsia="Times New Roman" w:hAnsi="Arial" w:cs="Arial"/>
          <w:color w:val="000000"/>
          <w:sz w:val="20"/>
          <w:szCs w:val="20"/>
          <w:lang w:eastAsia="pt-BR"/>
        </w:rPr>
        <w:t>Art. 7</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 licitação para registro de preços será realizada na modalidade de concorrência, do tipo menor preço, nos termos da </w:t>
      </w:r>
      <w:hyperlink r:id="rId26" w:history="1">
        <w:r w:rsidRPr="00C544CF">
          <w:rPr>
            <w:rFonts w:ascii="Arial" w:eastAsia="Times New Roman" w:hAnsi="Arial" w:cs="Arial"/>
            <w:color w:val="0000FF"/>
            <w:sz w:val="20"/>
            <w:szCs w:val="20"/>
            <w:u w:val="single"/>
            <w:lang w:eastAsia="pt-BR"/>
          </w:rPr>
          <w:t>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 ou na modalidade de pregão, nos termos da </w:t>
      </w:r>
      <w:hyperlink r:id="rId27" w:history="1">
        <w:r w:rsidRPr="00C544CF">
          <w:rPr>
            <w:rFonts w:ascii="Arial" w:eastAsia="Times New Roman" w:hAnsi="Arial" w:cs="Arial"/>
            <w:color w:val="0000FF"/>
            <w:sz w:val="20"/>
            <w:szCs w:val="20"/>
            <w:u w:val="single"/>
            <w:lang w:eastAsia="pt-BR"/>
          </w:rPr>
          <w:t>Lei nº 10.520, de 2002</w:t>
        </w:r>
      </w:hyperlink>
      <w:r w:rsidRPr="00C544CF">
        <w:rPr>
          <w:rFonts w:ascii="Arial" w:eastAsia="Times New Roman" w:hAnsi="Arial" w:cs="Arial"/>
          <w:color w:val="000000"/>
          <w:sz w:val="20"/>
          <w:szCs w:val="20"/>
          <w:lang w:eastAsia="pt-BR"/>
        </w:rPr>
        <w:t>, e será precedida de ampla pesquisa de mercado.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1º  O julgamento por técnica e preço poderá ser excepcionalmente adotado, a critério do órgão gerenciador e mediante despacho fundamentado da autoridade máxima do órgão ou entidade.</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5" w:name="art7§1"/>
      <w:bookmarkEnd w:id="15"/>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julgamento por técnica e preço, na modalidade concorrência, poderá ser excepcionalmente adotado, a critério do órgão gerenciador e mediante despacho fundamentado da autoridade máxima do órgão ou entidade.  </w:t>
      </w:r>
      <w:hyperlink r:id="rId28"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color w:val="000000"/>
          <w:sz w:val="20"/>
          <w:szCs w:val="20"/>
          <w:u w:val="single"/>
          <w:vertAlign w:val="superscript"/>
          <w:lang w:eastAsia="pt-BR"/>
        </w:rPr>
        <w:t>o</w:t>
      </w:r>
      <w:r w:rsidRPr="00C544CF">
        <w:rPr>
          <w:rFonts w:ascii="Arial" w:eastAsia="Times New Roman" w:hAnsi="Arial" w:cs="Arial"/>
          <w:color w:val="000000"/>
          <w:sz w:val="20"/>
          <w:szCs w:val="20"/>
          <w:lang w:eastAsia="pt-BR"/>
        </w:rPr>
        <w:t>  Na licitação para registro de preços não é necessário indicar a dotação orçamentária, que somente será exigida para a formalização do contrato ou outro instrumento hábil.</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6" w:name="art8"/>
      <w:bookmarkEnd w:id="16"/>
      <w:r w:rsidRPr="00C544CF">
        <w:rPr>
          <w:rFonts w:ascii="Arial" w:eastAsia="Times New Roman" w:hAnsi="Arial" w:cs="Arial"/>
          <w:color w:val="000000"/>
          <w:sz w:val="20"/>
          <w:szCs w:val="20"/>
          <w:lang w:eastAsia="pt-BR"/>
        </w:rPr>
        <w:t>Art. 8</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órgão gerenciador poderá dividir a quantidade total do item em lotes, quando técnica e economicamente viável, para possibilitar maior competitividade, observada a quantidade mínima, o prazo e o local de entrega ou de prestação dos serviços.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1º  No caso de serviços, a divisão se dará em função da unidade de medida adotada para aferição dos produtos e resultados, e será observada a demanda específica de cada órgão ou entidade participante do certame.</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7" w:name="art8§1"/>
      <w:bookmarkEnd w:id="17"/>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No caso de serviços, a divisão considerará a unidade de medida adotada para aferição dos produtos e resultados, e será observada a demanda específica de cada órgão ou entidade participante do certame.  </w:t>
      </w:r>
      <w:hyperlink r:id="rId29"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Na situação prevista no §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deverá ser evitada a contratação, em um mesmo órgão ou entidade, de mais de uma empresa para a execução de um mesmo serviço, em uma mesma localidade, para assegurar a responsabilidade contratual e o princípio da padronização.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18" w:name="art9"/>
      <w:bookmarkEnd w:id="18"/>
      <w:r w:rsidRPr="00C544CF">
        <w:rPr>
          <w:rFonts w:ascii="Arial" w:eastAsia="Times New Roman" w:hAnsi="Arial" w:cs="Arial"/>
          <w:color w:val="000000"/>
          <w:sz w:val="20"/>
          <w:szCs w:val="20"/>
          <w:lang w:eastAsia="pt-BR"/>
        </w:rPr>
        <w:t>Art. 9</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edital de licitação para registro de preços observará o disposto nas </w:t>
      </w:r>
      <w:hyperlink r:id="rId30" w:history="1">
        <w:r w:rsidRPr="00C544CF">
          <w:rPr>
            <w:rFonts w:ascii="Arial" w:eastAsia="Times New Roman" w:hAnsi="Arial" w:cs="Arial"/>
            <w:color w:val="0000FF"/>
            <w:sz w:val="20"/>
            <w:szCs w:val="20"/>
            <w:u w:val="single"/>
            <w:lang w:eastAsia="pt-BR"/>
          </w:rPr>
          <w:t>Leis nº 8.666, de 1993</w:t>
        </w:r>
      </w:hyperlink>
      <w:r w:rsidRPr="00C544CF">
        <w:rPr>
          <w:rFonts w:ascii="Arial" w:eastAsia="Times New Roman" w:hAnsi="Arial" w:cs="Arial"/>
          <w:color w:val="000000"/>
          <w:sz w:val="20"/>
          <w:szCs w:val="20"/>
          <w:lang w:eastAsia="pt-BR"/>
        </w:rPr>
        <w:t>, e </w:t>
      </w:r>
      <w:hyperlink r:id="rId31" w:history="1">
        <w:r w:rsidRPr="00C544CF">
          <w:rPr>
            <w:rFonts w:ascii="Arial" w:eastAsia="Times New Roman" w:hAnsi="Arial" w:cs="Arial"/>
            <w:color w:val="0000FF"/>
            <w:sz w:val="20"/>
            <w:szCs w:val="20"/>
            <w:u w:val="single"/>
            <w:lang w:eastAsia="pt-BR"/>
          </w:rPr>
          <w:t>nº 10.520, de 2002</w:t>
        </w:r>
      </w:hyperlink>
      <w:r w:rsidRPr="00C544CF">
        <w:rPr>
          <w:rFonts w:ascii="Arial" w:eastAsia="Times New Roman" w:hAnsi="Arial" w:cs="Arial"/>
          <w:color w:val="000000"/>
          <w:sz w:val="20"/>
          <w:szCs w:val="20"/>
          <w:lang w:eastAsia="pt-BR"/>
        </w:rPr>
        <w:t>, e contemplará, no mínimo: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 - a especificação ou descrição do objeto, que explicitará o conjunto de elementos necessários e suficientes, com nível de precisão adequado para a caracterização do bem ou serviço, inclusive definindo as respectivas unidades de medida usualmente adotadas;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estimativa de quantidades a serem adquiridas pelo órgão gerenciador e órgãos participantes;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III - estimativa de quantidades a serem adquiridas por órgãos não participantes, observado o disposto no §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do art. 22, no caso de o órgão gerenciador admitir adesões;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IV - quantidade mínima de unidades a ser cotada, por item, no caso de bens;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 - condições quanto ao local, prazo de entrega, forma de pagamento, e nos casos de serviços, quando cabível, frequência, periodicidade, características do pessoal, materiais e equipamentos a serem utilizados, procedimentos, cuidados, deveres, disciplina e controles a serem adotados;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VI - prazo de validade do registro de preço, observado o disposto no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do art. 12;</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lastRenderedPageBreak/>
        <w:t>VII - órgãos e entidades participantes do registro de preço;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VIII - modelos de planilhas de custo e minutas de contratos, quando cabível;</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IX - penalidades por descumprimento das condições;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X - minuta da ata de registro de preços como anexo; </w:t>
      </w:r>
      <w:proofErr w:type="gramStart"/>
      <w:r w:rsidRPr="00C544CF">
        <w:rPr>
          <w:rFonts w:ascii="Arial" w:eastAsia="Times New Roman" w:hAnsi="Arial" w:cs="Arial"/>
          <w:color w:val="000000"/>
          <w:sz w:val="20"/>
          <w:szCs w:val="20"/>
          <w:lang w:eastAsia="pt-BR"/>
        </w:rPr>
        <w:t>e</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XI - realização periódica de pesquisa de mercado para comprovação da </w:t>
      </w:r>
      <w:proofErr w:type="spellStart"/>
      <w:r w:rsidRPr="00C544CF">
        <w:rPr>
          <w:rFonts w:ascii="Arial" w:eastAsia="Times New Roman" w:hAnsi="Arial" w:cs="Arial"/>
          <w:color w:val="000000"/>
          <w:sz w:val="20"/>
          <w:szCs w:val="20"/>
          <w:lang w:eastAsia="pt-BR"/>
        </w:rPr>
        <w:t>vantajosidade</w:t>
      </w:r>
      <w:proofErr w:type="spellEnd"/>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edital poderá admitir, como critério de julgamento, o menor preço aferido pela oferta de desconto sobre tabela de preços praticados no mercado, desde que tecnicamente justificado.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Quando o edital previr o fornecimento de bens ou prestação de serviços em locais diferentes, é facultada a exigência de apresentação de proposta diferenciada por região, de modo que aos preços sejam acrescidos custos variáveis por região.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3º  A estimativa a que se refere o inciso III do </w:t>
      </w:r>
      <w:r w:rsidRPr="00C544CF">
        <w:rPr>
          <w:rFonts w:ascii="Arial" w:eastAsia="Times New Roman" w:hAnsi="Arial" w:cs="Arial"/>
          <w:b/>
          <w:bCs/>
          <w:strike/>
          <w:color w:val="000000"/>
          <w:sz w:val="20"/>
          <w:szCs w:val="20"/>
          <w:lang w:eastAsia="pt-BR"/>
        </w:rPr>
        <w:t>caput</w:t>
      </w:r>
      <w:r w:rsidRPr="00C544CF">
        <w:rPr>
          <w:rFonts w:ascii="Arial" w:eastAsia="Times New Roman" w:hAnsi="Arial" w:cs="Arial"/>
          <w:strike/>
          <w:color w:val="000000"/>
          <w:sz w:val="20"/>
          <w:szCs w:val="20"/>
          <w:lang w:eastAsia="pt-BR"/>
        </w:rPr>
        <w:t> não será considerada para fins de qualificação técnica e qualificação econômico-financeira na habilitação do licitante.</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19" w:name="art9§4"/>
      <w:bookmarkEnd w:id="19"/>
      <w:r w:rsidRPr="00C544CF">
        <w:rPr>
          <w:rFonts w:ascii="Arial" w:eastAsia="Times New Roman" w:hAnsi="Arial" w:cs="Arial"/>
          <w:color w:val="000000"/>
          <w:sz w:val="20"/>
          <w:szCs w:val="20"/>
          <w:lang w:eastAsia="pt-BR"/>
        </w:rPr>
        <w: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exame e a aprovação das minutas do instrumento convocatório e do contrato serão efetuados exclusivamente pela assessoria jurídica do órgão gerenciador.    </w:t>
      </w:r>
      <w:hyperlink r:id="rId32"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0" w:name="art10"/>
      <w:bookmarkEnd w:id="20"/>
      <w:r w:rsidRPr="00C544CF">
        <w:rPr>
          <w:rFonts w:ascii="Arial" w:eastAsia="Times New Roman" w:hAnsi="Arial" w:cs="Arial"/>
          <w:color w:val="000000"/>
          <w:sz w:val="20"/>
          <w:szCs w:val="20"/>
          <w:lang w:eastAsia="pt-BR"/>
        </w:rPr>
        <w:t>Art. 10.  Após o encerramento da etapa competitiva, os licitantes poderão reduzir seus preços ao valor da proposta do licitante mais bem classificado.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Parágrafo único.  A apresentação de novas propostas na forma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não prejudicará o resultado do certame em relação ao licitante mais bem classificado.</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proofErr w:type="gramStart"/>
      <w:r w:rsidRPr="00C544CF">
        <w:rPr>
          <w:rFonts w:ascii="Arial" w:eastAsia="Times New Roman" w:hAnsi="Arial" w:cs="Arial"/>
          <w:color w:val="000000"/>
          <w:sz w:val="20"/>
          <w:szCs w:val="20"/>
          <w:lang w:eastAsia="pt-BR"/>
        </w:rPr>
        <w:t>CAPÍTULO VI</w:t>
      </w:r>
      <w:proofErr w:type="gramEnd"/>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DO REGISTRO DE PREÇOS E DA VALIDADE DA ATA</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21" w:name="art11"/>
      <w:bookmarkEnd w:id="21"/>
      <w:r w:rsidRPr="00C544CF">
        <w:rPr>
          <w:rFonts w:ascii="Arial" w:eastAsia="Times New Roman" w:hAnsi="Arial" w:cs="Arial"/>
          <w:color w:val="000000"/>
          <w:sz w:val="20"/>
          <w:szCs w:val="20"/>
          <w:lang w:eastAsia="pt-BR"/>
        </w:rPr>
        <w:t>Art. 11.  Após a homologação da licitação, o registro de preços observará, entre outras, as seguintes condições:</w:t>
      </w:r>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xml:space="preserve">I - será incluído, na respectiva </w:t>
      </w:r>
      <w:proofErr w:type="gramStart"/>
      <w:r w:rsidRPr="00C544CF">
        <w:rPr>
          <w:rFonts w:ascii="Arial" w:eastAsia="Times New Roman" w:hAnsi="Arial" w:cs="Arial"/>
          <w:strike/>
          <w:color w:val="000000"/>
          <w:sz w:val="20"/>
          <w:szCs w:val="20"/>
          <w:lang w:eastAsia="pt-BR"/>
        </w:rPr>
        <w:t>ata,</w:t>
      </w:r>
      <w:proofErr w:type="gramEnd"/>
      <w:r w:rsidRPr="00C544CF">
        <w:rPr>
          <w:rFonts w:ascii="Arial" w:eastAsia="Times New Roman" w:hAnsi="Arial" w:cs="Arial"/>
          <w:strike/>
          <w:color w:val="000000"/>
          <w:sz w:val="20"/>
          <w:szCs w:val="20"/>
          <w:lang w:eastAsia="pt-BR"/>
        </w:rPr>
        <w:t xml:space="preserve"> o registro dos licitantes que aceitarem cotar os bens ou serviços com preços iguais ao do licitante vencedor na sequência da classificação do certame;</w:t>
      </w:r>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xml:space="preserve">II - o preço registrado com indicação dos fornecedores será divulgado no Portal de Compras do Governo federal  e ficará disponibilizado durante a vigência da ata de registro de preços; </w:t>
      </w:r>
      <w:proofErr w:type="gramStart"/>
      <w:r w:rsidRPr="00C544CF">
        <w:rPr>
          <w:rFonts w:ascii="Arial" w:eastAsia="Times New Roman" w:hAnsi="Arial" w:cs="Arial"/>
          <w:strike/>
          <w:color w:val="000000"/>
          <w:sz w:val="20"/>
          <w:szCs w:val="20"/>
          <w:lang w:eastAsia="pt-BR"/>
        </w:rPr>
        <w:t>e</w:t>
      </w:r>
      <w:proofErr w:type="gramEnd"/>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III - a ordem de classificação dos licitantes registrados na ata deverá ser respeitada nas contratações.</w:t>
      </w:r>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1º O registro a que se refere o </w:t>
      </w:r>
      <w:r w:rsidRPr="00C544CF">
        <w:rPr>
          <w:rFonts w:ascii="Arial" w:eastAsia="Times New Roman" w:hAnsi="Arial" w:cs="Arial"/>
          <w:b/>
          <w:bCs/>
          <w:strike/>
          <w:color w:val="000000"/>
          <w:sz w:val="20"/>
          <w:szCs w:val="20"/>
          <w:lang w:eastAsia="pt-BR"/>
        </w:rPr>
        <w:t>caput</w:t>
      </w:r>
      <w:r w:rsidRPr="00C544CF">
        <w:rPr>
          <w:rFonts w:ascii="Arial" w:eastAsia="Times New Roman" w:hAnsi="Arial" w:cs="Arial"/>
          <w:strike/>
          <w:color w:val="000000"/>
          <w:sz w:val="20"/>
          <w:szCs w:val="20"/>
          <w:lang w:eastAsia="pt-BR"/>
        </w:rPr>
        <w:t xml:space="preserve"> tem por objetivo a formação de cadastro de reserva, no caso de exclusão do primeiro colocado da ata, nas hipóteses previstas nos </w:t>
      </w:r>
      <w:proofErr w:type="spellStart"/>
      <w:r w:rsidRPr="00C544CF">
        <w:rPr>
          <w:rFonts w:ascii="Arial" w:eastAsia="Times New Roman" w:hAnsi="Arial" w:cs="Arial"/>
          <w:strike/>
          <w:color w:val="000000"/>
          <w:sz w:val="20"/>
          <w:szCs w:val="20"/>
          <w:lang w:eastAsia="pt-BR"/>
        </w:rPr>
        <w:t>arts</w:t>
      </w:r>
      <w:proofErr w:type="spellEnd"/>
      <w:r w:rsidRPr="00C544CF">
        <w:rPr>
          <w:rFonts w:ascii="Arial" w:eastAsia="Times New Roman" w:hAnsi="Arial" w:cs="Arial"/>
          <w:strike/>
          <w:color w:val="000000"/>
          <w:sz w:val="20"/>
          <w:szCs w:val="20"/>
          <w:lang w:eastAsia="pt-BR"/>
        </w:rPr>
        <w:t>. 20 e 21.</w:t>
      </w:r>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2º  Serão registrados na ata de registro de preços, nesta ordem:</w:t>
      </w:r>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xml:space="preserve">I - os preços e quantitativos do licitante mais bem classificado durante a etapa competitiva; </w:t>
      </w:r>
      <w:proofErr w:type="gramStart"/>
      <w:r w:rsidRPr="00C544CF">
        <w:rPr>
          <w:rFonts w:ascii="Arial" w:eastAsia="Times New Roman" w:hAnsi="Arial" w:cs="Arial"/>
          <w:strike/>
          <w:color w:val="000000"/>
          <w:sz w:val="20"/>
          <w:szCs w:val="20"/>
          <w:lang w:eastAsia="pt-BR"/>
        </w:rPr>
        <w:t>e</w:t>
      </w:r>
      <w:proofErr w:type="gramEnd"/>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xml:space="preserve">II - os preços e quantitativos dos licitantes que </w:t>
      </w:r>
      <w:proofErr w:type="gramStart"/>
      <w:r w:rsidRPr="00C544CF">
        <w:rPr>
          <w:rFonts w:ascii="Arial" w:eastAsia="Times New Roman" w:hAnsi="Arial" w:cs="Arial"/>
          <w:strike/>
          <w:color w:val="000000"/>
          <w:sz w:val="20"/>
          <w:szCs w:val="20"/>
          <w:lang w:eastAsia="pt-BR"/>
        </w:rPr>
        <w:t>tiverem aceito</w:t>
      </w:r>
      <w:proofErr w:type="gramEnd"/>
      <w:r w:rsidRPr="00C544CF">
        <w:rPr>
          <w:rFonts w:ascii="Arial" w:eastAsia="Times New Roman" w:hAnsi="Arial" w:cs="Arial"/>
          <w:strike/>
          <w:color w:val="000000"/>
          <w:sz w:val="20"/>
          <w:szCs w:val="20"/>
          <w:lang w:eastAsia="pt-BR"/>
        </w:rPr>
        <w:t xml:space="preserve"> cotar seus bens ou serviços em valor igual ao do licitante mais bem classificado.</w:t>
      </w:r>
    </w:p>
    <w:p w:rsidR="00C544CF" w:rsidRPr="00C544CF" w:rsidRDefault="00C544CF" w:rsidP="00C544CF">
      <w:pPr>
        <w:spacing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strike/>
          <w:color w:val="000000"/>
          <w:sz w:val="20"/>
          <w:szCs w:val="20"/>
          <w:lang w:eastAsia="pt-BR"/>
        </w:rPr>
        <w:t>§ 3º  Se houver mais de um licitante na situação de que trata o inciso II do § 2º, serão classificados segundo a ordem da última proposta apresentada durante a fase competitiva.</w:t>
      </w:r>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bookmarkStart w:id="22" w:name="art11i"/>
      <w:bookmarkEnd w:id="22"/>
      <w:r w:rsidRPr="00C544CF">
        <w:rPr>
          <w:rFonts w:ascii="Arial" w:eastAsia="Times New Roman" w:hAnsi="Arial" w:cs="Arial"/>
          <w:color w:val="000000"/>
          <w:sz w:val="20"/>
          <w:szCs w:val="20"/>
          <w:lang w:eastAsia="pt-BR"/>
        </w:rPr>
        <w:lastRenderedPageBreak/>
        <w:t>I - serão registrados na ata de registro de preços os preços e quantitativos do licitante mais bem classificado durante a fase competitiva;   </w:t>
      </w:r>
      <w:hyperlink r:id="rId33"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da Lei n</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8.666, de 1993;   </w:t>
      </w:r>
      <w:hyperlink r:id="rId34"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III - o preço registrado com indicação dos fornecedores será divulgado no Portal de Compras do Governo Federal e ficará disponibilizado durante a vigência da ata de registro de preços; e   </w:t>
      </w:r>
      <w:hyperlink r:id="rId35"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IV - a ordem de classificação dos licitantes registrados na ata deverá ser respeitada nas contratações.   </w:t>
      </w:r>
      <w:hyperlink r:id="rId36"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registro a que se refere o inciso II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xml:space="preserve"> tem por objetivo a formação de cadastro de reserva no caso de impossibilidade de atendimento pelo primeiro colocado da ata, nas hipóteses previstas nos </w:t>
      </w:r>
      <w:proofErr w:type="spellStart"/>
      <w:r w:rsidRPr="00C544CF">
        <w:rPr>
          <w:rFonts w:ascii="Arial" w:eastAsia="Times New Roman" w:hAnsi="Arial" w:cs="Arial"/>
          <w:color w:val="000000"/>
          <w:sz w:val="20"/>
          <w:szCs w:val="20"/>
          <w:lang w:eastAsia="pt-BR"/>
        </w:rPr>
        <w:t>arts</w:t>
      </w:r>
      <w:proofErr w:type="spellEnd"/>
      <w:r w:rsidRPr="00C544CF">
        <w:rPr>
          <w:rFonts w:ascii="Arial" w:eastAsia="Times New Roman" w:hAnsi="Arial" w:cs="Arial"/>
          <w:color w:val="000000"/>
          <w:sz w:val="20"/>
          <w:szCs w:val="20"/>
          <w:lang w:eastAsia="pt-BR"/>
        </w:rPr>
        <w:t>. 20 e 21.   </w:t>
      </w:r>
      <w:hyperlink r:id="rId37"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Se houver mais de um licitante na situação de que trata o inciso II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serão classificados segundo a ordem da última proposta apresentada durante a fase competitiva.   </w:t>
      </w:r>
      <w:hyperlink r:id="rId38"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 habilitação dos fornecedores que comporão o cadastro de reserva a que se refere o inciso II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xml:space="preserve"> será efetuada, na hipótese prevista no parágrafo único do art. 13 e quando houver necessidade de contratação de fornecedor remanescente, nas hipóteses previstas nos </w:t>
      </w:r>
      <w:proofErr w:type="spellStart"/>
      <w:r w:rsidRPr="00C544CF">
        <w:rPr>
          <w:rFonts w:ascii="Arial" w:eastAsia="Times New Roman" w:hAnsi="Arial" w:cs="Arial"/>
          <w:color w:val="000000"/>
          <w:sz w:val="20"/>
          <w:szCs w:val="20"/>
          <w:lang w:eastAsia="pt-BR"/>
        </w:rPr>
        <w:t>arts</w:t>
      </w:r>
      <w:proofErr w:type="spellEnd"/>
      <w:r w:rsidRPr="00C544CF">
        <w:rPr>
          <w:rFonts w:ascii="Arial" w:eastAsia="Times New Roman" w:hAnsi="Arial" w:cs="Arial"/>
          <w:color w:val="000000"/>
          <w:sz w:val="20"/>
          <w:szCs w:val="20"/>
          <w:lang w:eastAsia="pt-BR"/>
        </w:rPr>
        <w:t>. 20 e 21.   </w:t>
      </w:r>
      <w:hyperlink r:id="rId39" w:anchor="art1" w:history="1">
        <w:r w:rsidRPr="00C544CF">
          <w:rPr>
            <w:rFonts w:ascii="Arial" w:eastAsia="Times New Roman" w:hAnsi="Arial" w:cs="Arial"/>
            <w:color w:val="0000FF"/>
            <w:sz w:val="20"/>
            <w:szCs w:val="20"/>
            <w:u w:val="single"/>
            <w:lang w:eastAsia="pt-BR"/>
          </w:rPr>
          <w:t>(Redação dada pelo Decreto nº 8.250, de 2.014)</w:t>
        </w:r>
        <w:proofErr w:type="gramStart"/>
      </w:hyperlink>
      <w:proofErr w:type="gramEnd"/>
    </w:p>
    <w:p w:rsidR="00C544CF" w:rsidRPr="00C544CF" w:rsidRDefault="00C544CF" w:rsidP="00C544CF">
      <w:pPr>
        <w:spacing w:before="210" w:after="21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anexo que trata o inciso II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consiste na ata de realização da sessão pública do pregão ou da concorrência, que conterá a informação dos licitantes que aceitarem cotar os bens ou serviços com preços iguais ao do licitante vencedor do certame.   </w:t>
      </w:r>
      <w:hyperlink r:id="rId40" w:anchor="art1" w:history="1">
        <w:r w:rsidRPr="00C544CF">
          <w:rPr>
            <w:rFonts w:ascii="Arial" w:eastAsia="Times New Roman" w:hAnsi="Arial" w:cs="Arial"/>
            <w:color w:val="0000FF"/>
            <w:sz w:val="20"/>
            <w:szCs w:val="20"/>
            <w:u w:val="single"/>
            <w:lang w:eastAsia="pt-BR"/>
          </w:rPr>
          <w:t>(Incluído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3" w:name="art12"/>
      <w:bookmarkEnd w:id="23"/>
      <w:r w:rsidRPr="00C544CF">
        <w:rPr>
          <w:rFonts w:ascii="Arial" w:eastAsia="Times New Roman" w:hAnsi="Arial" w:cs="Arial"/>
          <w:color w:val="000000"/>
          <w:sz w:val="20"/>
          <w:szCs w:val="20"/>
          <w:lang w:eastAsia="pt-BR"/>
        </w:rPr>
        <w:t>Art. 12.  O prazo de validade da ata de registro de preços não será superior a doze meses, incluídas eventuais prorrogações, conforme o </w:t>
      </w:r>
      <w:hyperlink r:id="rId41" w:anchor="art15§3iii" w:history="1">
        <w:r w:rsidRPr="00C544CF">
          <w:rPr>
            <w:rFonts w:ascii="Arial" w:eastAsia="Times New Roman" w:hAnsi="Arial" w:cs="Arial"/>
            <w:color w:val="0000FF"/>
            <w:sz w:val="20"/>
            <w:szCs w:val="20"/>
            <w:u w:val="single"/>
            <w:lang w:eastAsia="pt-BR"/>
          </w:rPr>
          <w:t>inciso III do § 3</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do art. 15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É vedado efetuar acréscimos nos quantitativos fixados pela ata de registro de preços, inclusive o acréscimo de que trata o </w:t>
      </w:r>
      <w:hyperlink r:id="rId42" w:anchor="art65§1" w:history="1">
        <w:r w:rsidRPr="00C544CF">
          <w:rPr>
            <w:rFonts w:ascii="Arial" w:eastAsia="Times New Roman" w:hAnsi="Arial" w:cs="Arial"/>
            <w:color w:val="0000FF"/>
            <w:sz w:val="20"/>
            <w:szCs w:val="20"/>
            <w:u w:val="single"/>
            <w:lang w:eastAsia="pt-BR"/>
          </w:rPr>
          <w:t>§ 1</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do art. 65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 vigência dos contratos decorrentes do Sistema de Registro de Preços será definida nos instrumentos convocatórios, observado o disposto no </w:t>
      </w:r>
      <w:hyperlink r:id="rId43" w:anchor="art57" w:history="1">
        <w:r w:rsidRPr="00C544CF">
          <w:rPr>
            <w:rFonts w:ascii="Arial" w:eastAsia="Times New Roman" w:hAnsi="Arial" w:cs="Arial"/>
            <w:color w:val="0000FF"/>
            <w:sz w:val="20"/>
            <w:szCs w:val="20"/>
            <w:u w:val="single"/>
            <w:lang w:eastAsia="pt-BR"/>
          </w:rPr>
          <w:t>art. 57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Os contratos decorrentes do Sistema de Registro de Preços poderão ser alterados, observado o disposto no </w:t>
      </w:r>
      <w:hyperlink r:id="rId44" w:anchor="art65" w:history="1">
        <w:r w:rsidRPr="00C544CF">
          <w:rPr>
            <w:rFonts w:ascii="Arial" w:eastAsia="Times New Roman" w:hAnsi="Arial" w:cs="Arial"/>
            <w:color w:val="0000FF"/>
            <w:sz w:val="20"/>
            <w:szCs w:val="20"/>
            <w:u w:val="single"/>
            <w:lang w:eastAsia="pt-BR"/>
          </w:rPr>
          <w:t>art. 65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contrato decorrente do Sistema de Registro de Preços  deverá ser assinado no prazo de validade da ata de registro de preços.</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VII</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DA ASSINATURA DA ATA E DA CONTRATAÇÃO COM FORNECEDORES REGISTRADOS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4" w:name="art13"/>
      <w:bookmarkEnd w:id="24"/>
      <w:r w:rsidRPr="00C544CF">
        <w:rPr>
          <w:rFonts w:ascii="Arial" w:eastAsia="Times New Roman" w:hAnsi="Arial" w:cs="Arial"/>
          <w:strike/>
          <w:color w:val="000000"/>
          <w:sz w:val="20"/>
          <w:szCs w:val="20"/>
          <w:lang w:eastAsia="pt-BR"/>
        </w:rPr>
        <w:t xml:space="preserve">Art. 13.  Homologado o resultado da licitação, os fornecedores classificados, observado o disposto no art. 11, serão convocados para assinar a ata de registro de preços, dentro do prazo e condições estabelecidos no instrumento convocatório, podendo o prazo </w:t>
      </w:r>
      <w:proofErr w:type="gramStart"/>
      <w:r w:rsidRPr="00C544CF">
        <w:rPr>
          <w:rFonts w:ascii="Arial" w:eastAsia="Times New Roman" w:hAnsi="Arial" w:cs="Arial"/>
          <w:strike/>
          <w:color w:val="000000"/>
          <w:sz w:val="20"/>
          <w:szCs w:val="20"/>
          <w:lang w:eastAsia="pt-BR"/>
        </w:rPr>
        <w:t>ser</w:t>
      </w:r>
      <w:proofErr w:type="gramEnd"/>
      <w:r w:rsidRPr="00C544CF">
        <w:rPr>
          <w:rFonts w:ascii="Arial" w:eastAsia="Times New Roman" w:hAnsi="Arial" w:cs="Arial"/>
          <w:strike/>
          <w:color w:val="000000"/>
          <w:sz w:val="20"/>
          <w:szCs w:val="20"/>
          <w:lang w:eastAsia="pt-BR"/>
        </w:rPr>
        <w:t xml:space="preserve"> prorrogado </w:t>
      </w:r>
      <w:r w:rsidRPr="00C544CF">
        <w:rPr>
          <w:rFonts w:ascii="Arial" w:eastAsia="Times New Roman" w:hAnsi="Arial" w:cs="Arial"/>
          <w:strike/>
          <w:color w:val="000000"/>
          <w:sz w:val="20"/>
          <w:szCs w:val="20"/>
          <w:lang w:eastAsia="pt-BR"/>
        </w:rPr>
        <w:lastRenderedPageBreak/>
        <w:t>uma vez, por igual período, quando solicitado pelo fornecedor e desde que ocorra motivo justificado aceito pela administração.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5" w:name="art13."/>
      <w:bookmarkEnd w:id="25"/>
      <w:r w:rsidRPr="00C544CF">
        <w:rPr>
          <w:rFonts w:ascii="Arial" w:eastAsia="Times New Roman" w:hAnsi="Arial" w:cs="Arial"/>
          <w:color w:val="000000"/>
          <w:sz w:val="20"/>
          <w:szCs w:val="20"/>
          <w:lang w:eastAsia="pt-BR"/>
        </w:rPr>
        <w:t xml:space="preserve">Art. 13.  Homologado o resultado da licitação, o fornecedor mais bem classificado será convocado para assinar a ata de registro de preços, no prazo e nas condições estabelecidos no instrumento convocatório, podendo o prazo </w:t>
      </w:r>
      <w:proofErr w:type="gramStart"/>
      <w:r w:rsidRPr="00C544CF">
        <w:rPr>
          <w:rFonts w:ascii="Arial" w:eastAsia="Times New Roman" w:hAnsi="Arial" w:cs="Arial"/>
          <w:color w:val="000000"/>
          <w:sz w:val="20"/>
          <w:szCs w:val="20"/>
          <w:lang w:eastAsia="pt-BR"/>
        </w:rPr>
        <w:t>ser</w:t>
      </w:r>
      <w:proofErr w:type="gramEnd"/>
      <w:r w:rsidRPr="00C544CF">
        <w:rPr>
          <w:rFonts w:ascii="Arial" w:eastAsia="Times New Roman" w:hAnsi="Arial" w:cs="Arial"/>
          <w:color w:val="000000"/>
          <w:sz w:val="20"/>
          <w:szCs w:val="20"/>
          <w:lang w:eastAsia="pt-BR"/>
        </w:rPr>
        <w:t xml:space="preserve"> prorrogado uma vez, por igual período, quando solicitado pelo fornecedor e desde que ocorra motivo justificado aceito pela administração.   </w:t>
      </w:r>
      <w:hyperlink r:id="rId45" w:anchor="art1" w:history="1">
        <w:r w:rsidRPr="00C544CF">
          <w:rPr>
            <w:rFonts w:ascii="Arial" w:eastAsia="Times New Roman" w:hAnsi="Arial" w:cs="Arial"/>
            <w:color w:val="0000FF"/>
            <w:sz w:val="20"/>
            <w:szCs w:val="20"/>
            <w:u w:val="single"/>
            <w:lang w:eastAsia="pt-BR"/>
          </w:rPr>
          <w:t>(Redação dada pelo Decreto nº 8.250, de 2.014)</w:t>
        </w:r>
      </w:hyperlink>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Parágrafo único.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6" w:name="art14"/>
      <w:bookmarkEnd w:id="26"/>
      <w:r w:rsidRPr="00C544CF">
        <w:rPr>
          <w:rFonts w:ascii="Arial" w:eastAsia="Times New Roman" w:hAnsi="Arial" w:cs="Arial"/>
          <w:color w:val="000000"/>
          <w:sz w:val="20"/>
          <w:szCs w:val="20"/>
          <w:lang w:eastAsia="pt-BR"/>
        </w:rPr>
        <w:t xml:space="preserve">Art. 14.  A ata de registro de preços implicará compromisso de fornecimento nas condições estabelecidas, </w:t>
      </w:r>
      <w:proofErr w:type="gramStart"/>
      <w:r w:rsidRPr="00C544CF">
        <w:rPr>
          <w:rFonts w:ascii="Arial" w:eastAsia="Times New Roman" w:hAnsi="Arial" w:cs="Arial"/>
          <w:color w:val="000000"/>
          <w:sz w:val="20"/>
          <w:szCs w:val="20"/>
          <w:lang w:eastAsia="pt-BR"/>
        </w:rPr>
        <w:t>após</w:t>
      </w:r>
      <w:proofErr w:type="gramEnd"/>
      <w:r w:rsidRPr="00C544CF">
        <w:rPr>
          <w:rFonts w:ascii="Arial" w:eastAsia="Times New Roman" w:hAnsi="Arial" w:cs="Arial"/>
          <w:color w:val="000000"/>
          <w:sz w:val="20"/>
          <w:szCs w:val="20"/>
          <w:lang w:eastAsia="pt-BR"/>
        </w:rPr>
        <w:t xml:space="preserve"> cumpridos os requisitos de publicidade.</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Parágrafo único.  A recusa injustificada de fornecedor classificado em assinar a ata, dentro do prazo estabelecido neste artigo, ensejará a aplicação das penalidades legalmente estabelecidas.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7" w:name="art15"/>
      <w:bookmarkEnd w:id="27"/>
      <w:r w:rsidRPr="00C544CF">
        <w:rPr>
          <w:rFonts w:ascii="Arial" w:eastAsia="Times New Roman" w:hAnsi="Arial" w:cs="Arial"/>
          <w:color w:val="000000"/>
          <w:sz w:val="20"/>
          <w:szCs w:val="20"/>
          <w:lang w:eastAsia="pt-BR"/>
        </w:rPr>
        <w:t>Art. 15.  A contratação com os fornecedores registrados será formalizada pelo órgão interessado por intermédio de instrumento contratual, emissão de nota de empenho de despesa, autorização de compra ou outro instrumento hábil, conforme o </w:t>
      </w:r>
      <w:hyperlink r:id="rId46" w:anchor="art62" w:history="1">
        <w:r w:rsidRPr="00C544CF">
          <w:rPr>
            <w:rFonts w:ascii="Arial" w:eastAsia="Times New Roman" w:hAnsi="Arial" w:cs="Arial"/>
            <w:color w:val="0000FF"/>
            <w:sz w:val="20"/>
            <w:szCs w:val="20"/>
            <w:u w:val="single"/>
            <w:lang w:eastAsia="pt-BR"/>
          </w:rPr>
          <w:t>art. 62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8" w:name="art16"/>
      <w:bookmarkEnd w:id="28"/>
      <w:r w:rsidRPr="00C544CF">
        <w:rPr>
          <w:rFonts w:ascii="Arial" w:eastAsia="Times New Roman" w:hAnsi="Arial" w:cs="Arial"/>
          <w:color w:val="000000"/>
          <w:sz w:val="20"/>
          <w:szCs w:val="20"/>
          <w:lang w:eastAsia="pt-BR"/>
        </w:rPr>
        <w:t>Art. 16.  A existência de preços registrados não obriga a administração a contratar, facultando-se a realização de licitação específica para a aquisição pretendida, assegurada preferência ao fornecedor registrado em igualdade de condições.</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VIII</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DA REVISÃO E DO CANCELAMENTO DOS PREÇOS REGISTRADOS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29" w:name="art17"/>
      <w:bookmarkEnd w:id="29"/>
      <w:r w:rsidRPr="00C544CF">
        <w:rPr>
          <w:rFonts w:ascii="Arial" w:eastAsia="Times New Roman" w:hAnsi="Arial" w:cs="Arial"/>
          <w:color w:val="000000"/>
          <w:sz w:val="20"/>
          <w:szCs w:val="20"/>
          <w:lang w:eastAsia="pt-BR"/>
        </w:rPr>
        <w:t>Art. 17.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47" w:anchor="art65iid" w:history="1">
        <w:r w:rsidRPr="00C544CF">
          <w:rPr>
            <w:rFonts w:ascii="Arial" w:eastAsia="Times New Roman" w:hAnsi="Arial" w:cs="Arial"/>
            <w:color w:val="0000FF"/>
            <w:sz w:val="20"/>
            <w:szCs w:val="20"/>
            <w:u w:val="single"/>
            <w:lang w:eastAsia="pt-BR"/>
          </w:rPr>
          <w:t>alínea “d” do inciso II do </w:t>
        </w:r>
        <w:r w:rsidRPr="00C544CF">
          <w:rPr>
            <w:rFonts w:ascii="Arial" w:eastAsia="Times New Roman" w:hAnsi="Arial" w:cs="Arial"/>
            <w:b/>
            <w:bCs/>
            <w:color w:val="0000FF"/>
            <w:sz w:val="20"/>
            <w:szCs w:val="20"/>
            <w:u w:val="single"/>
            <w:lang w:eastAsia="pt-BR"/>
          </w:rPr>
          <w:t>caput</w:t>
        </w:r>
        <w:r w:rsidRPr="00C544CF">
          <w:rPr>
            <w:rFonts w:ascii="Arial" w:eastAsia="Times New Roman" w:hAnsi="Arial" w:cs="Arial"/>
            <w:color w:val="0000FF"/>
            <w:sz w:val="20"/>
            <w:szCs w:val="20"/>
            <w:u w:val="single"/>
            <w:lang w:eastAsia="pt-BR"/>
          </w:rPr>
          <w:t> do art. 65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8.666, de 1993</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30" w:name="art18"/>
      <w:bookmarkEnd w:id="30"/>
      <w:r w:rsidRPr="00C544CF">
        <w:rPr>
          <w:rFonts w:ascii="Arial" w:eastAsia="Times New Roman" w:hAnsi="Arial" w:cs="Arial"/>
          <w:color w:val="000000"/>
          <w:sz w:val="20"/>
          <w:szCs w:val="20"/>
          <w:lang w:eastAsia="pt-BR"/>
        </w:rPr>
        <w:t>Art. 18.  Quando o preço registrado tornar-se superior ao preço praticado no mercado por motivo superveniente, o órgão gerenciador convocará os fornecedores para negociarem a redução dos preços aos valores praticados pelo mercado.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Os fornecedores que não aceitarem reduzir seus preços aos valores praticados pelo mercado serão liberados do compromisso assumido, sem aplicação de penalidade.</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 ordem de classificação dos fornecedores que aceitarem reduzir seus preços aos valores de mercado observará a classificação original.</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1" w:name="art19"/>
      <w:bookmarkEnd w:id="31"/>
      <w:r w:rsidRPr="00C544CF">
        <w:rPr>
          <w:rFonts w:ascii="Arial" w:eastAsia="Times New Roman" w:hAnsi="Arial" w:cs="Arial"/>
          <w:color w:val="000000"/>
          <w:sz w:val="20"/>
          <w:szCs w:val="20"/>
          <w:lang w:eastAsia="pt-BR"/>
        </w:rPr>
        <w:t>Art. 19.  Quando o preço de mercado tornar-se superior aos preços registrados e o fornecedor não puder cumprir o compromisso, o órgão gerenciador poderá:</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 - liberar o fornecedor do compromisso assumido, caso a comunicação ocorra antes do pedido de fornecimento, e sem aplicação da penalidade se confirmada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veracidade dos motivos e comprovantes apresentados; e</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lastRenderedPageBreak/>
        <w:t>II - convocar os demais fornecedores para assegurar igual oportunidade de negociação.</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Parágrafo único.  Não havendo êxito nas negociações, o órgão gerenciador deverá proceder à revogação da ata de registro de preços, adotando as medidas cabíveis para obtenção da contratação mais vantajosa.</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2" w:name="art20"/>
      <w:bookmarkEnd w:id="32"/>
      <w:r w:rsidRPr="00C544CF">
        <w:rPr>
          <w:rFonts w:ascii="Arial" w:eastAsia="Times New Roman" w:hAnsi="Arial" w:cs="Arial"/>
          <w:color w:val="000000"/>
          <w:sz w:val="20"/>
          <w:szCs w:val="20"/>
          <w:lang w:eastAsia="pt-BR"/>
        </w:rPr>
        <w:t>Art. 20.  O registro do fornecedor será cancelado quando:</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 - descumprir as condições da ata de registro de preços;</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não retirar a nota de empenho ou instrumento equivalente no prazo estabelecido pela Administração, sem justificativa aceitável;</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III - não aceitar reduzir o seu preço registrado, na hipótese deste se tornar superior àqueles praticados no mercado; </w:t>
      </w:r>
      <w:proofErr w:type="gramStart"/>
      <w:r w:rsidRPr="00C544CF">
        <w:rPr>
          <w:rFonts w:ascii="Arial" w:eastAsia="Times New Roman" w:hAnsi="Arial" w:cs="Arial"/>
          <w:color w:val="000000"/>
          <w:sz w:val="20"/>
          <w:szCs w:val="20"/>
          <w:lang w:eastAsia="pt-BR"/>
        </w:rPr>
        <w:t>ou</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IV - sofrer sanção prevista nos </w:t>
      </w:r>
      <w:hyperlink r:id="rId48" w:anchor="art87iii" w:history="1">
        <w:r w:rsidRPr="00C544CF">
          <w:rPr>
            <w:rFonts w:ascii="Arial" w:eastAsia="Times New Roman" w:hAnsi="Arial" w:cs="Arial"/>
            <w:color w:val="0000FF"/>
            <w:sz w:val="20"/>
            <w:szCs w:val="20"/>
            <w:u w:val="single"/>
            <w:lang w:eastAsia="pt-BR"/>
          </w:rPr>
          <w:t>incisos III ou IV do caput do art. 87 da Lei nº 8.666, de 1993</w:t>
        </w:r>
      </w:hyperlink>
      <w:r w:rsidRPr="00C544CF">
        <w:rPr>
          <w:rFonts w:ascii="Arial" w:eastAsia="Times New Roman" w:hAnsi="Arial" w:cs="Arial"/>
          <w:color w:val="000000"/>
          <w:sz w:val="20"/>
          <w:szCs w:val="20"/>
          <w:lang w:eastAsia="pt-BR"/>
        </w:rPr>
        <w:t>, ou no </w:t>
      </w:r>
      <w:hyperlink r:id="rId49" w:anchor="art7" w:history="1">
        <w:r w:rsidRPr="00C544CF">
          <w:rPr>
            <w:rFonts w:ascii="Arial" w:eastAsia="Times New Roman" w:hAnsi="Arial" w:cs="Arial"/>
            <w:color w:val="0000FF"/>
            <w:sz w:val="20"/>
            <w:szCs w:val="20"/>
            <w:u w:val="single"/>
            <w:lang w:eastAsia="pt-BR"/>
          </w:rPr>
          <w:t>art. 7</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da Lei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10.520, de 2002</w:t>
        </w:r>
      </w:hyperlink>
      <w:r w:rsidRPr="00C544CF">
        <w:rPr>
          <w:rFonts w:ascii="Arial" w:eastAsia="Times New Roman" w:hAnsi="Arial" w:cs="Arial"/>
          <w:color w:val="000000"/>
          <w:sz w:val="20"/>
          <w:szCs w:val="20"/>
          <w:lang w:eastAsia="pt-BR"/>
        </w:rPr>
        <w:t>.</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Parágrafo único.  O cancelamento de registros nas hipóteses previstas nos incisos I, II e IV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será formalizado por despacho do órgão gerenciador, assegurado o contraditório e a ampla defesa.</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3" w:name="art21"/>
      <w:bookmarkEnd w:id="33"/>
      <w:r w:rsidRPr="00C544CF">
        <w:rPr>
          <w:rFonts w:ascii="Arial" w:eastAsia="Times New Roman" w:hAnsi="Arial" w:cs="Arial"/>
          <w:color w:val="000000"/>
          <w:sz w:val="20"/>
          <w:szCs w:val="20"/>
          <w:lang w:eastAsia="pt-BR"/>
        </w:rPr>
        <w:t>Art. 21.  O cancelamento do registro de preços poderá ocorrer por fato superveniente, decorrente de caso fortuito ou força maior, que prejudique o cumprimento da ata, devidamente comprovados e justificados: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 - por razão de interesse público; </w:t>
      </w:r>
      <w:proofErr w:type="gramStart"/>
      <w:r w:rsidRPr="00C544CF">
        <w:rPr>
          <w:rFonts w:ascii="Arial" w:eastAsia="Times New Roman" w:hAnsi="Arial" w:cs="Arial"/>
          <w:color w:val="000000"/>
          <w:sz w:val="20"/>
          <w:szCs w:val="20"/>
          <w:lang w:eastAsia="pt-BR"/>
        </w:rPr>
        <w:t>ou</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a pedido do fornecedor. </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IX</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DA UTILIZAÇÃO DA ATA DE REGISTRO DE PREÇOS POR ÓRGÃO OU ENTIDADES NÃO PARTICIPANTES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34" w:name="art22"/>
      <w:bookmarkEnd w:id="34"/>
      <w:r w:rsidRPr="00C544CF">
        <w:rPr>
          <w:rFonts w:ascii="Arial" w:eastAsia="Times New Roman" w:hAnsi="Arial" w:cs="Arial"/>
          <w:color w:val="000000"/>
          <w:sz w:val="20"/>
          <w:szCs w:val="20"/>
          <w:lang w:eastAsia="pt-BR"/>
        </w:rPr>
        <w:t>Art. 22.  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Os órgãos e entidades que não participaram do registro de preços, quando desejarem fazer uso da ata de registro de preços, deverão consultar o órgão gerenciador da ata para manifestação sobre a possibilidade de adesão.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3</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4</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O instrumento convocatório deverá prever que o quantitativo decorrente das adesões à ata de registro de preços não poderá exceder, na totalidade, ao quíntuplo do </w:t>
      </w:r>
      <w:r w:rsidRPr="00C544CF">
        <w:rPr>
          <w:rFonts w:ascii="Arial" w:eastAsia="Times New Roman" w:hAnsi="Arial" w:cs="Arial"/>
          <w:color w:val="000000"/>
          <w:sz w:val="20"/>
          <w:szCs w:val="20"/>
          <w:lang w:eastAsia="pt-BR"/>
        </w:rPr>
        <w:lastRenderedPageBreak/>
        <w:t>quantitativo de cada item registrado na ata de registro de preços para o órgão gerenciador e órgãos participantes, independente do número de órgãos não participantes que aderirem.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35" w:name="art22§5"/>
      <w:bookmarkEnd w:id="35"/>
      <w:r w:rsidRPr="00C544CF">
        <w:rPr>
          <w:rFonts w:ascii="Arial" w:eastAsia="Times New Roman" w:hAnsi="Arial" w:cs="Arial"/>
          <w:strike/>
          <w:color w:val="000000"/>
          <w:sz w:val="20"/>
          <w:szCs w:val="20"/>
          <w:lang w:eastAsia="pt-BR"/>
        </w:rPr>
        <w:t>§ 5</w:t>
      </w:r>
      <w:r w:rsidRPr="00C544CF">
        <w:rPr>
          <w:rFonts w:ascii="Arial" w:eastAsia="Times New Roman" w:hAnsi="Arial" w:cs="Arial"/>
          <w:strike/>
          <w:color w:val="000000"/>
          <w:sz w:val="20"/>
          <w:szCs w:val="20"/>
          <w:u w:val="single"/>
          <w:vertAlign w:val="superscript"/>
          <w:lang w:eastAsia="pt-BR"/>
        </w:rPr>
        <w:t>o</w:t>
      </w:r>
      <w:r w:rsidRPr="00C544CF">
        <w:rPr>
          <w:rFonts w:ascii="Arial" w:eastAsia="Times New Roman" w:hAnsi="Arial" w:cs="Arial"/>
          <w:strike/>
          <w:color w:val="000000"/>
          <w:sz w:val="20"/>
          <w:szCs w:val="20"/>
          <w:lang w:eastAsia="pt-BR"/>
        </w:rPr>
        <w:t> O órgão gerenciador somente poderá autorizar adesão à ata após a primeira aquisição ou contratação por órgão integrante da ata, exceto quando, justificadamente, não houver previsão no edital para aquisição ou contratação pelo órgão gerenciador.</w:t>
      </w:r>
      <w:r w:rsidRPr="00C544CF">
        <w:rPr>
          <w:rFonts w:ascii="Arial" w:eastAsia="Times New Roman" w:hAnsi="Arial" w:cs="Arial"/>
          <w:color w:val="000000"/>
          <w:sz w:val="20"/>
          <w:szCs w:val="20"/>
          <w:lang w:eastAsia="pt-BR"/>
        </w:rPr>
        <w:t>   </w:t>
      </w:r>
      <w:hyperlink r:id="rId50" w:anchor="art1" w:history="1">
        <w:r w:rsidRPr="00C544CF">
          <w:rPr>
            <w:rFonts w:ascii="Arial" w:eastAsia="Times New Roman" w:hAnsi="Arial" w:cs="Arial"/>
            <w:color w:val="0000FF"/>
            <w:sz w:val="20"/>
            <w:szCs w:val="20"/>
            <w:u w:val="single"/>
            <w:lang w:eastAsia="pt-BR"/>
          </w:rPr>
          <w:t>(Revogado pelo Decreto nº 8.250, de 2.014)</w:t>
        </w:r>
        <w:proofErr w:type="gramStart"/>
      </w:hyperlink>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6</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Após a autorização do órgão gerenciador, o órgão não participante deverá efetivar a aquisição ou contratação solicitada em até noventa dias, observado o prazo de vigência da ata.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7</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w:t>
      </w:r>
      <w:proofErr w:type="gramStart"/>
      <w:r w:rsidRPr="00C544CF">
        <w:rPr>
          <w:rFonts w:ascii="Arial" w:eastAsia="Times New Roman" w:hAnsi="Arial" w:cs="Arial"/>
          <w:color w:val="000000"/>
          <w:sz w:val="20"/>
          <w:szCs w:val="20"/>
          <w:lang w:eastAsia="pt-BR"/>
        </w:rPr>
        <w:t>Compete</w:t>
      </w:r>
      <w:proofErr w:type="gramEnd"/>
      <w:r w:rsidRPr="00C544CF">
        <w:rPr>
          <w:rFonts w:ascii="Arial" w:eastAsia="Times New Roman" w:hAnsi="Arial" w:cs="Arial"/>
          <w:color w:val="000000"/>
          <w:sz w:val="20"/>
          <w:szCs w:val="20"/>
          <w:lang w:eastAsia="pt-BR"/>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8</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É vedada aos órgãos e entidades da administração pública federal a adesão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ata de registro de preços gerenciada por órgão ou entidade municipal, distrital ou estadual.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9</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xml:space="preserve">  É facultada aos órgãos ou entidades municipais, distritais ou estaduais a adesão </w:t>
      </w:r>
      <w:proofErr w:type="gramStart"/>
      <w:r w:rsidRPr="00C544CF">
        <w:rPr>
          <w:rFonts w:ascii="Arial" w:eastAsia="Times New Roman" w:hAnsi="Arial" w:cs="Arial"/>
          <w:color w:val="000000"/>
          <w:sz w:val="20"/>
          <w:szCs w:val="20"/>
          <w:lang w:eastAsia="pt-BR"/>
        </w:rPr>
        <w:t>a</w:t>
      </w:r>
      <w:proofErr w:type="gramEnd"/>
      <w:r w:rsidRPr="00C544CF">
        <w:rPr>
          <w:rFonts w:ascii="Arial" w:eastAsia="Times New Roman" w:hAnsi="Arial" w:cs="Arial"/>
          <w:color w:val="000000"/>
          <w:sz w:val="20"/>
          <w:szCs w:val="20"/>
          <w:lang w:eastAsia="pt-BR"/>
        </w:rPr>
        <w:t xml:space="preserve"> ata de registro de preços da Administração Pública Federal. </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CAPÍTULO X</w:t>
      </w:r>
    </w:p>
    <w:p w:rsidR="00C544CF" w:rsidRPr="00C544CF" w:rsidRDefault="00C544CF" w:rsidP="00C544CF">
      <w:pPr>
        <w:spacing w:before="100" w:beforeAutospacing="1" w:after="0" w:line="240" w:lineRule="auto"/>
        <w:jc w:val="center"/>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DISPOSIÇÕES FINAIS E TRANSITÓRIAS</w:t>
      </w:r>
      <w:r w:rsidRPr="00C544CF">
        <w:rPr>
          <w:rFonts w:ascii="Arial" w:eastAsia="Times New Roman" w:hAnsi="Arial" w:cs="Arial"/>
          <w:b/>
          <w:bCs/>
          <w:color w:val="000000"/>
          <w:sz w:val="20"/>
          <w:szCs w:val="20"/>
          <w:lang w:eastAsia="pt-BR"/>
        </w:rPr>
        <w:t>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36" w:name="art23"/>
      <w:bookmarkEnd w:id="36"/>
      <w:r w:rsidRPr="00C544CF">
        <w:rPr>
          <w:rFonts w:ascii="Arial" w:eastAsia="Times New Roman" w:hAnsi="Arial" w:cs="Arial"/>
          <w:color w:val="000000"/>
          <w:sz w:val="20"/>
          <w:szCs w:val="20"/>
          <w:lang w:eastAsia="pt-BR"/>
        </w:rPr>
        <w:t>Art. 23.  A Administração poderá utilizar recursos de tecnologia da informação na operacionalização do disposto neste Decreto e automatizar procedimentos de controle e atribuições dos órgãos gerenciadores e participantes. </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7" w:name="art24"/>
      <w:bookmarkEnd w:id="37"/>
      <w:r w:rsidRPr="00C544CF">
        <w:rPr>
          <w:rFonts w:ascii="Arial" w:eastAsia="Times New Roman" w:hAnsi="Arial" w:cs="Arial"/>
          <w:color w:val="000000"/>
          <w:sz w:val="20"/>
          <w:szCs w:val="20"/>
          <w:lang w:eastAsia="pt-BR"/>
        </w:rPr>
        <w:t>Art. 24.  As atas de registro de preços vigentes, decorrentes de certames realizados sob a vigência do </w:t>
      </w:r>
      <w:hyperlink r:id="rId51" w:history="1">
        <w:r w:rsidRPr="00C544CF">
          <w:rPr>
            <w:rFonts w:ascii="Arial" w:eastAsia="Times New Roman" w:hAnsi="Arial" w:cs="Arial"/>
            <w:color w:val="0000FF"/>
            <w:sz w:val="20"/>
            <w:szCs w:val="20"/>
            <w:u w:val="single"/>
            <w:lang w:eastAsia="pt-BR"/>
          </w:rPr>
          <w:t>Decreto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3.931, de 19 de setembro de 2001</w:t>
        </w:r>
      </w:hyperlink>
      <w:r w:rsidRPr="00C544CF">
        <w:rPr>
          <w:rFonts w:ascii="Arial" w:eastAsia="Times New Roman" w:hAnsi="Arial" w:cs="Arial"/>
          <w:color w:val="000000"/>
          <w:sz w:val="20"/>
          <w:szCs w:val="20"/>
          <w:lang w:eastAsia="pt-BR"/>
        </w:rPr>
        <w:t>, poderão ser utilizadas pelos órgãos gerenciadores e participantes, até o término de sua vigência. </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38" w:name="art25"/>
      <w:bookmarkEnd w:id="38"/>
      <w:r w:rsidRPr="00C544CF">
        <w:rPr>
          <w:rFonts w:ascii="Arial" w:eastAsia="Times New Roman" w:hAnsi="Arial" w:cs="Arial"/>
          <w:color w:val="000000"/>
          <w:sz w:val="20"/>
          <w:szCs w:val="20"/>
          <w:lang w:eastAsia="pt-BR"/>
        </w:rPr>
        <w:t>Art. 25.  Até a completa adequação do Portal de Compras do Governo federal para atendimento ao disposto no § 1</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do art. 5</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o órgão gerenciador deverá:</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 xml:space="preserve">I - providenciar a assinatura da ata de registro de preços e o encaminhamento de sua cópia aos órgãos ou entidades participantes; </w:t>
      </w:r>
      <w:proofErr w:type="gramStart"/>
      <w:r w:rsidRPr="00C544CF">
        <w:rPr>
          <w:rFonts w:ascii="Arial" w:eastAsia="Times New Roman" w:hAnsi="Arial" w:cs="Arial"/>
          <w:color w:val="000000"/>
          <w:sz w:val="20"/>
          <w:szCs w:val="20"/>
          <w:lang w:eastAsia="pt-BR"/>
        </w:rPr>
        <w:t>e</w:t>
      </w:r>
      <w:proofErr w:type="gramEnd"/>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providenciar a indicação dos fornecedores para atendimento às demandas, observada a ordem de classificação e os quantitativos de contratação definidos pelos órgãos e entidades participantes.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39" w:name="art26"/>
      <w:bookmarkEnd w:id="39"/>
      <w:r w:rsidRPr="00C544CF">
        <w:rPr>
          <w:rFonts w:ascii="Arial" w:eastAsia="Times New Roman" w:hAnsi="Arial" w:cs="Arial"/>
          <w:color w:val="000000"/>
          <w:sz w:val="20"/>
          <w:szCs w:val="20"/>
          <w:lang w:eastAsia="pt-BR"/>
        </w:rPr>
        <w:t>Art. 26.  Até a completa adequação do Portal de Compras do Governo federal para atendimento ao disposto nos incisos I e II do </w:t>
      </w:r>
      <w:r w:rsidRPr="00C544CF">
        <w:rPr>
          <w:rFonts w:ascii="Arial" w:eastAsia="Times New Roman" w:hAnsi="Arial" w:cs="Arial"/>
          <w:b/>
          <w:bCs/>
          <w:color w:val="000000"/>
          <w:sz w:val="20"/>
          <w:szCs w:val="20"/>
          <w:lang w:eastAsia="pt-BR"/>
        </w:rPr>
        <w:t>caput</w:t>
      </w:r>
      <w:r w:rsidRPr="00C544CF">
        <w:rPr>
          <w:rFonts w:ascii="Arial" w:eastAsia="Times New Roman" w:hAnsi="Arial" w:cs="Arial"/>
          <w:color w:val="000000"/>
          <w:sz w:val="20"/>
          <w:szCs w:val="20"/>
          <w:lang w:eastAsia="pt-BR"/>
        </w:rPr>
        <w:t> do art. 11 e no inciso II do § 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do art. 11, a ata registrará os licitantes vencedores, quantitativos e respectivos preços.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40" w:name="art27"/>
      <w:bookmarkEnd w:id="40"/>
      <w:r w:rsidRPr="00C544CF">
        <w:rPr>
          <w:rFonts w:ascii="Arial" w:eastAsia="Times New Roman" w:hAnsi="Arial" w:cs="Arial"/>
          <w:color w:val="000000"/>
          <w:sz w:val="20"/>
          <w:szCs w:val="20"/>
          <w:lang w:eastAsia="pt-BR"/>
        </w:rPr>
        <w:t>Art. 27.  O Ministério do Planejamento, Orçamento e Gestão poderá editar normas complementares a este Decreto. </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bookmarkStart w:id="41" w:name="art28"/>
      <w:bookmarkEnd w:id="41"/>
      <w:r w:rsidRPr="00C544CF">
        <w:rPr>
          <w:rFonts w:ascii="Arial" w:eastAsia="Times New Roman" w:hAnsi="Arial" w:cs="Arial"/>
          <w:color w:val="000000"/>
          <w:sz w:val="20"/>
          <w:szCs w:val="20"/>
          <w:lang w:eastAsia="pt-BR"/>
        </w:rPr>
        <w:t>Art. 28.  Este Decreto entra em vigor trinta dias após a data de sua publicação. </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bookmarkStart w:id="42" w:name="art29"/>
      <w:bookmarkEnd w:id="42"/>
      <w:r w:rsidRPr="00C544CF">
        <w:rPr>
          <w:rFonts w:ascii="Arial" w:eastAsia="Times New Roman" w:hAnsi="Arial" w:cs="Arial"/>
          <w:color w:val="000000"/>
          <w:sz w:val="20"/>
          <w:szCs w:val="20"/>
          <w:lang w:eastAsia="pt-BR"/>
        </w:rPr>
        <w:t>Art. 29.  Ficam revogados:</w:t>
      </w:r>
    </w:p>
    <w:p w:rsidR="00C544CF" w:rsidRPr="00C544CF" w:rsidRDefault="00C544CF" w:rsidP="00C544CF">
      <w:pPr>
        <w:spacing w:before="100" w:beforeAutospacing="1" w:after="0"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lastRenderedPageBreak/>
        <w:t>I - o </w:t>
      </w:r>
      <w:hyperlink r:id="rId52" w:history="1">
        <w:r w:rsidRPr="00C544CF">
          <w:rPr>
            <w:rFonts w:ascii="Arial" w:eastAsia="Times New Roman" w:hAnsi="Arial" w:cs="Arial"/>
            <w:color w:val="0000FF"/>
            <w:sz w:val="20"/>
            <w:szCs w:val="20"/>
            <w:u w:val="single"/>
            <w:lang w:eastAsia="pt-BR"/>
          </w:rPr>
          <w:t>Decreto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3.931, de 19 de setembro de 2001</w:t>
        </w:r>
      </w:hyperlink>
      <w:r w:rsidRPr="00C544CF">
        <w:rPr>
          <w:rFonts w:ascii="Arial" w:eastAsia="Times New Roman" w:hAnsi="Arial" w:cs="Arial"/>
          <w:color w:val="000000"/>
          <w:sz w:val="20"/>
          <w:szCs w:val="20"/>
          <w:lang w:eastAsia="pt-BR"/>
        </w:rPr>
        <w:t xml:space="preserve">; </w:t>
      </w:r>
      <w:proofErr w:type="gramStart"/>
      <w:r w:rsidRPr="00C544CF">
        <w:rPr>
          <w:rFonts w:ascii="Arial" w:eastAsia="Times New Roman" w:hAnsi="Arial" w:cs="Arial"/>
          <w:color w:val="000000"/>
          <w:sz w:val="20"/>
          <w:szCs w:val="20"/>
          <w:lang w:eastAsia="pt-BR"/>
        </w:rPr>
        <w:t>e</w:t>
      </w:r>
      <w:proofErr w:type="gramEnd"/>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II - o </w:t>
      </w:r>
      <w:hyperlink r:id="rId53" w:history="1">
        <w:r w:rsidRPr="00C544CF">
          <w:rPr>
            <w:rFonts w:ascii="Arial" w:eastAsia="Times New Roman" w:hAnsi="Arial" w:cs="Arial"/>
            <w:color w:val="0000FF"/>
            <w:sz w:val="20"/>
            <w:szCs w:val="20"/>
            <w:u w:val="single"/>
            <w:lang w:eastAsia="pt-BR"/>
          </w:rPr>
          <w:t>Decreto n</w:t>
        </w:r>
        <w:r w:rsidRPr="00C544CF">
          <w:rPr>
            <w:rFonts w:ascii="Arial" w:eastAsia="Times New Roman" w:hAnsi="Arial" w:cs="Arial"/>
            <w:strike/>
            <w:color w:val="0000FF"/>
            <w:sz w:val="20"/>
            <w:szCs w:val="20"/>
            <w:u w:val="single"/>
            <w:lang w:eastAsia="pt-BR"/>
          </w:rPr>
          <w:t>º</w:t>
        </w:r>
        <w:r w:rsidRPr="00C544CF">
          <w:rPr>
            <w:rFonts w:ascii="Arial" w:eastAsia="Times New Roman" w:hAnsi="Arial" w:cs="Arial"/>
            <w:color w:val="0000FF"/>
            <w:sz w:val="20"/>
            <w:szCs w:val="20"/>
            <w:u w:val="single"/>
            <w:lang w:eastAsia="pt-BR"/>
          </w:rPr>
          <w:t> 4.342, de 23 de agosto de 2002</w:t>
        </w:r>
      </w:hyperlink>
      <w:r w:rsidRPr="00C544CF">
        <w:rPr>
          <w:rFonts w:ascii="Arial" w:eastAsia="Times New Roman" w:hAnsi="Arial" w:cs="Arial"/>
          <w:color w:val="000000"/>
          <w:sz w:val="20"/>
          <w:szCs w:val="20"/>
          <w:lang w:eastAsia="pt-BR"/>
        </w:rPr>
        <w:t>. </w:t>
      </w:r>
    </w:p>
    <w:p w:rsidR="00C544CF" w:rsidRPr="00C544CF" w:rsidRDefault="00C544CF" w:rsidP="00C544CF">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Brasília, 23 de janeiro de 2013; 192</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da Independência e 125</w:t>
      </w:r>
      <w:r w:rsidRPr="00C544CF">
        <w:rPr>
          <w:rFonts w:ascii="Arial" w:eastAsia="Times New Roman" w:hAnsi="Arial" w:cs="Arial"/>
          <w:strike/>
          <w:color w:val="000000"/>
          <w:sz w:val="20"/>
          <w:szCs w:val="20"/>
          <w:lang w:eastAsia="pt-BR"/>
        </w:rPr>
        <w:t>º</w:t>
      </w:r>
      <w:r w:rsidRPr="00C544CF">
        <w:rPr>
          <w:rFonts w:ascii="Arial" w:eastAsia="Times New Roman" w:hAnsi="Arial" w:cs="Arial"/>
          <w:color w:val="000000"/>
          <w:sz w:val="20"/>
          <w:szCs w:val="20"/>
          <w:lang w:eastAsia="pt-BR"/>
        </w:rPr>
        <w:t> da República. </w:t>
      </w:r>
    </w:p>
    <w:p w:rsidR="00C544CF" w:rsidRPr="00C544CF" w:rsidRDefault="00C544CF" w:rsidP="00C544CF">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000000"/>
          <w:sz w:val="20"/>
          <w:szCs w:val="20"/>
          <w:lang w:eastAsia="pt-BR"/>
        </w:rPr>
        <w:t>DILMA ROUSSEFF</w:t>
      </w:r>
      <w:r w:rsidRPr="00C544CF">
        <w:rPr>
          <w:rFonts w:ascii="Arial" w:eastAsia="Times New Roman" w:hAnsi="Arial" w:cs="Arial"/>
          <w:color w:val="000000"/>
          <w:sz w:val="20"/>
          <w:szCs w:val="20"/>
          <w:lang w:eastAsia="pt-BR"/>
        </w:rPr>
        <w:br/>
      </w:r>
      <w:r w:rsidRPr="00C544CF">
        <w:rPr>
          <w:rFonts w:ascii="Arial" w:eastAsia="Times New Roman" w:hAnsi="Arial" w:cs="Arial"/>
          <w:i/>
          <w:iCs/>
          <w:color w:val="000000"/>
          <w:sz w:val="20"/>
          <w:szCs w:val="20"/>
          <w:lang w:eastAsia="pt-BR"/>
        </w:rPr>
        <w:t>Miriam Belchior</w:t>
      </w:r>
    </w:p>
    <w:p w:rsidR="00C544CF" w:rsidRPr="00C544CF" w:rsidRDefault="00C544CF" w:rsidP="00C544CF">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544CF">
        <w:rPr>
          <w:rFonts w:ascii="Arial" w:eastAsia="Times New Roman" w:hAnsi="Arial" w:cs="Arial"/>
          <w:color w:val="FF0000"/>
          <w:sz w:val="20"/>
          <w:szCs w:val="20"/>
          <w:lang w:eastAsia="pt-BR"/>
        </w:rPr>
        <w:t>Este texto não substitui o publicado no DOU de 23.1.2013</w:t>
      </w:r>
      <w:r w:rsidRPr="00C544CF">
        <w:rPr>
          <w:rFonts w:ascii="Arial" w:eastAsia="Times New Roman" w:hAnsi="Arial" w:cs="Arial"/>
          <w:color w:val="000000"/>
          <w:sz w:val="20"/>
          <w:szCs w:val="20"/>
          <w:lang w:eastAsia="pt-BR"/>
        </w:rPr>
        <w:t>  </w:t>
      </w:r>
    </w:p>
    <w:p w:rsidR="00C544CF" w:rsidRDefault="00C544CF"/>
    <w:sectPr w:rsidR="00C544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CF"/>
    <w:rsid w:val="00C54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4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44CF"/>
    <w:rPr>
      <w:b/>
      <w:bCs/>
    </w:rPr>
  </w:style>
  <w:style w:type="character" w:styleId="Hyperlink">
    <w:name w:val="Hyperlink"/>
    <w:basedOn w:val="Fontepargpadro"/>
    <w:uiPriority w:val="99"/>
    <w:semiHidden/>
    <w:unhideWhenUsed/>
    <w:rsid w:val="00C544CF"/>
    <w:rPr>
      <w:color w:val="0000FF"/>
      <w:u w:val="single"/>
    </w:rPr>
  </w:style>
  <w:style w:type="paragraph" w:customStyle="1" w:styleId="textoprformatado">
    <w:name w:val="textoprformatado"/>
    <w:basedOn w:val="Normal"/>
    <w:rsid w:val="00C54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44CF"/>
  </w:style>
  <w:style w:type="paragraph" w:styleId="Corpodetexto">
    <w:name w:val="Body Text"/>
    <w:basedOn w:val="Normal"/>
    <w:link w:val="CorpodetextoChar"/>
    <w:uiPriority w:val="99"/>
    <w:semiHidden/>
    <w:unhideWhenUsed/>
    <w:rsid w:val="00C54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544C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4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44CF"/>
    <w:rPr>
      <w:b/>
      <w:bCs/>
    </w:rPr>
  </w:style>
  <w:style w:type="character" w:styleId="Hyperlink">
    <w:name w:val="Hyperlink"/>
    <w:basedOn w:val="Fontepargpadro"/>
    <w:uiPriority w:val="99"/>
    <w:semiHidden/>
    <w:unhideWhenUsed/>
    <w:rsid w:val="00C544CF"/>
    <w:rPr>
      <w:color w:val="0000FF"/>
      <w:u w:val="single"/>
    </w:rPr>
  </w:style>
  <w:style w:type="paragraph" w:customStyle="1" w:styleId="textoprformatado">
    <w:name w:val="textoprformatado"/>
    <w:basedOn w:val="Normal"/>
    <w:rsid w:val="00C54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44CF"/>
  </w:style>
  <w:style w:type="paragraph" w:styleId="Corpodetexto">
    <w:name w:val="Body Text"/>
    <w:basedOn w:val="Normal"/>
    <w:link w:val="CorpodetextoChar"/>
    <w:uiPriority w:val="99"/>
    <w:semiHidden/>
    <w:unhideWhenUsed/>
    <w:rsid w:val="00C544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544C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7511">
      <w:bodyDiv w:val="1"/>
      <w:marLeft w:val="0"/>
      <w:marRight w:val="0"/>
      <w:marTop w:val="0"/>
      <w:marBottom w:val="0"/>
      <w:divBdr>
        <w:top w:val="none" w:sz="0" w:space="0" w:color="auto"/>
        <w:left w:val="none" w:sz="0" w:space="0" w:color="auto"/>
        <w:bottom w:val="none" w:sz="0" w:space="0" w:color="auto"/>
        <w:right w:val="none" w:sz="0" w:space="0" w:color="auto"/>
      </w:divBdr>
      <w:divsChild>
        <w:div w:id="126048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4/Decreto/D8250.htm" TargetMode="External"/><Relationship Id="rId18" Type="http://schemas.openxmlformats.org/officeDocument/2006/relationships/hyperlink" Target="http://www.planalto.gov.br/ccivil_03/LEIS/L8666cons.htm" TargetMode="External"/><Relationship Id="rId26" Type="http://schemas.openxmlformats.org/officeDocument/2006/relationships/hyperlink" Target="http://www.planalto.gov.br/ccivil_03/LEIS/L8666cons.htm" TargetMode="External"/><Relationship Id="rId39" Type="http://schemas.openxmlformats.org/officeDocument/2006/relationships/hyperlink" Target="http://www.planalto.gov.br/ccivil_03/_Ato2011-2014/2014/Decreto/D8250.htm" TargetMode="External"/><Relationship Id="rId21" Type="http://schemas.openxmlformats.org/officeDocument/2006/relationships/hyperlink" Target="http://www.planalto.gov.br/ccivil_03/_Ato2011-2014/2014/Decreto/D8250.htm" TargetMode="External"/><Relationship Id="rId34" Type="http://schemas.openxmlformats.org/officeDocument/2006/relationships/hyperlink" Target="http://www.planalto.gov.br/ccivil_03/_Ato2011-2014/2014/Decreto/D8250.htm" TargetMode="External"/><Relationship Id="rId42" Type="http://schemas.openxmlformats.org/officeDocument/2006/relationships/hyperlink" Target="http://www.planalto.gov.br/ccivil_03/LEIS/L8666cons.htm" TargetMode="External"/><Relationship Id="rId47" Type="http://schemas.openxmlformats.org/officeDocument/2006/relationships/hyperlink" Target="http://www.planalto.gov.br/ccivil_03/LEIS/L8666cons.htm" TargetMode="External"/><Relationship Id="rId50" Type="http://schemas.openxmlformats.org/officeDocument/2006/relationships/hyperlink" Target="http://www.planalto.gov.br/ccivil_03/_Ato2011-2014/2014/Decreto/D8250.htm" TargetMode="External"/><Relationship Id="rId55" Type="http://schemas.openxmlformats.org/officeDocument/2006/relationships/theme" Target="theme/theme1.xml"/><Relationship Id="rId7" Type="http://schemas.openxmlformats.org/officeDocument/2006/relationships/hyperlink" Target="http://www.planalto.gov.br/ccivil_03/_Ato2011-2014/2014/Decreto/D8250.htm" TargetMode="External"/><Relationship Id="rId12" Type="http://schemas.openxmlformats.org/officeDocument/2006/relationships/hyperlink" Target="http://www.planalto.gov.br/ccivil_03/_Ato2011-2014/2014/Decreto/D8250.htm" TargetMode="External"/><Relationship Id="rId17" Type="http://schemas.openxmlformats.org/officeDocument/2006/relationships/hyperlink" Target="http://www.planalto.gov.br/ccivil_03/_Ato2011-2014/2014/Decreto/D8250.htm" TargetMode="External"/><Relationship Id="rId25" Type="http://schemas.openxmlformats.org/officeDocument/2006/relationships/hyperlink" Target="http://www.planalto.gov.br/ccivil_03/_Ato2011-2014/2014/Decreto/D8250.htm" TargetMode="External"/><Relationship Id="rId33" Type="http://schemas.openxmlformats.org/officeDocument/2006/relationships/hyperlink" Target="http://www.planalto.gov.br/ccivil_03/_Ato2011-2014/2014/Decreto/D8250.htm" TargetMode="External"/><Relationship Id="rId38" Type="http://schemas.openxmlformats.org/officeDocument/2006/relationships/hyperlink" Target="http://www.planalto.gov.br/ccivil_03/_Ato2011-2014/2014/Decreto/D8250.htm" TargetMode="External"/><Relationship Id="rId46" Type="http://schemas.openxmlformats.org/officeDocument/2006/relationships/hyperlink" Target="http://www.planalto.gov.br/ccivil_03/LEIS/L8666cons.htm" TargetMode="External"/><Relationship Id="rId2" Type="http://schemas.microsoft.com/office/2007/relationships/stylesWithEffects" Target="stylesWithEffects.xml"/><Relationship Id="rId16" Type="http://schemas.openxmlformats.org/officeDocument/2006/relationships/hyperlink" Target="http://www.planalto.gov.br/ccivil_03/_Ato2011-2014/2014/Decreto/D8250.htm" TargetMode="External"/><Relationship Id="rId20" Type="http://schemas.openxmlformats.org/officeDocument/2006/relationships/hyperlink" Target="http://www.planalto.gov.br/ccivil_03/_Ato2011-2014/2014/Decreto/D8250.htm" TargetMode="External"/><Relationship Id="rId29" Type="http://schemas.openxmlformats.org/officeDocument/2006/relationships/hyperlink" Target="http://www.planalto.gov.br/ccivil_03/_Ato2011-2014/2014/Decreto/D8250.htm" TargetMode="External"/><Relationship Id="rId41" Type="http://schemas.openxmlformats.org/officeDocument/2006/relationships/hyperlink" Target="http://www.planalto.gov.br/ccivil_03/LEIS/L8666cons.ht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_Ato2011-2014/2014/Decreto/D8250.htm" TargetMode="External"/><Relationship Id="rId11" Type="http://schemas.openxmlformats.org/officeDocument/2006/relationships/hyperlink" Target="http://www.planalto.gov.br/ccivil_03/_Ato2011-2014/2014/Decreto/D8250.htm" TargetMode="External"/><Relationship Id="rId24" Type="http://schemas.openxmlformats.org/officeDocument/2006/relationships/hyperlink" Target="http://www.planalto.gov.br/ccivil_03/_Ato2011-2014/2014/Decreto/D8250.htm" TargetMode="External"/><Relationship Id="rId32" Type="http://schemas.openxmlformats.org/officeDocument/2006/relationships/hyperlink" Target="http://www.planalto.gov.br/ccivil_03/_Ato2011-2014/2014/Decreto/D8250.htm" TargetMode="External"/><Relationship Id="rId37" Type="http://schemas.openxmlformats.org/officeDocument/2006/relationships/hyperlink" Target="http://www.planalto.gov.br/ccivil_03/_Ato2011-2014/2014/Decreto/D8250.htm" TargetMode="External"/><Relationship Id="rId40" Type="http://schemas.openxmlformats.org/officeDocument/2006/relationships/hyperlink" Target="http://www.planalto.gov.br/ccivil_03/_Ato2011-2014/2014/Decreto/D8250.htm" TargetMode="External"/><Relationship Id="rId45" Type="http://schemas.openxmlformats.org/officeDocument/2006/relationships/hyperlink" Target="http://www.planalto.gov.br/ccivil_03/_Ato2011-2014/2014/Decreto/D8250.htm" TargetMode="External"/><Relationship Id="rId53" Type="http://schemas.openxmlformats.org/officeDocument/2006/relationships/hyperlink" Target="http://www.planalto.gov.br/ccivil_03/decreto/2002/D4342.htm" TargetMode="External"/><Relationship Id="rId5" Type="http://schemas.openxmlformats.org/officeDocument/2006/relationships/hyperlink" Target="http://www.planalto.gov.br/ccivil_03/_Ato2011-2014/2014/Decreto/D8250.htm" TargetMode="External"/><Relationship Id="rId15" Type="http://schemas.openxmlformats.org/officeDocument/2006/relationships/hyperlink" Target="http://www.planalto.gov.br/ccivil_03/_Ato2011-2014/2014/Decreto/D8250.htm" TargetMode="External"/><Relationship Id="rId23" Type="http://schemas.openxmlformats.org/officeDocument/2006/relationships/hyperlink" Target="http://www.planalto.gov.br/ccivil_03/_Ato2011-2014/2014/Decreto/D8250.htm" TargetMode="External"/><Relationship Id="rId28" Type="http://schemas.openxmlformats.org/officeDocument/2006/relationships/hyperlink" Target="http://www.planalto.gov.br/ccivil_03/_Ato2011-2014/2014/Decreto/D8250.htm" TargetMode="External"/><Relationship Id="rId36" Type="http://schemas.openxmlformats.org/officeDocument/2006/relationships/hyperlink" Target="http://www.planalto.gov.br/ccivil_03/_Ato2011-2014/2014/Decreto/D8250.htm" TargetMode="External"/><Relationship Id="rId49" Type="http://schemas.openxmlformats.org/officeDocument/2006/relationships/hyperlink" Target="http://www.planalto.gov.br/ccivil_03/LEIS/2002/L10520.htm" TargetMode="External"/><Relationship Id="rId10" Type="http://schemas.openxmlformats.org/officeDocument/2006/relationships/hyperlink" Target="http://www.planalto.gov.br/ccivil_03/_Ato2011-2014/2014/Decreto/D8250.htm" TargetMode="External"/><Relationship Id="rId19" Type="http://schemas.openxmlformats.org/officeDocument/2006/relationships/hyperlink" Target="http://www.planalto.gov.br/ccivil_03/LEIS/2002/L10520.htm" TargetMode="External"/><Relationship Id="rId31" Type="http://schemas.openxmlformats.org/officeDocument/2006/relationships/hyperlink" Target="http://www.planalto.gov.br/ccivil_03/LEIS/2002/L10520.htm" TargetMode="External"/><Relationship Id="rId44" Type="http://schemas.openxmlformats.org/officeDocument/2006/relationships/hyperlink" Target="http://www.planalto.gov.br/ccivil_03/LEIS/L8666cons.htm" TargetMode="External"/><Relationship Id="rId52" Type="http://schemas.openxmlformats.org/officeDocument/2006/relationships/hyperlink" Target="http://www.planalto.gov.br/ccivil_03/decreto/2001/D3931htm.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4/Decreto/D8250.htm" TargetMode="External"/><Relationship Id="rId14" Type="http://schemas.openxmlformats.org/officeDocument/2006/relationships/hyperlink" Target="http://www.planalto.gov.br/ccivil_03/_Ato2011-2014/2014/Decreto/D8250.htm" TargetMode="External"/><Relationship Id="rId22" Type="http://schemas.openxmlformats.org/officeDocument/2006/relationships/hyperlink" Target="http://www.planalto.gov.br/ccivil_03/_Ato2011-2014/2014/Decreto/D8250.htm" TargetMode="External"/><Relationship Id="rId27" Type="http://schemas.openxmlformats.org/officeDocument/2006/relationships/hyperlink" Target="http://www.planalto.gov.br/ccivil_03/LEIS/2002/L10520.htm" TargetMode="External"/><Relationship Id="rId30" Type="http://schemas.openxmlformats.org/officeDocument/2006/relationships/hyperlink" Target="http://www.planalto.gov.br/ccivil_03/LEIS/L8666cons.htm" TargetMode="External"/><Relationship Id="rId35" Type="http://schemas.openxmlformats.org/officeDocument/2006/relationships/hyperlink" Target="http://www.planalto.gov.br/ccivil_03/_Ato2011-2014/2014/Decreto/D8250.htm" TargetMode="External"/><Relationship Id="rId43" Type="http://schemas.openxmlformats.org/officeDocument/2006/relationships/hyperlink" Target="http://www.planalto.gov.br/ccivil_03/LEIS/L8666cons.htm" TargetMode="External"/><Relationship Id="rId48" Type="http://schemas.openxmlformats.org/officeDocument/2006/relationships/hyperlink" Target="http://www.planalto.gov.br/ccivil_03/LEIS/L8666cons.htm" TargetMode="External"/><Relationship Id="rId8" Type="http://schemas.openxmlformats.org/officeDocument/2006/relationships/hyperlink" Target="http://www.planalto.gov.br/ccivil_03/_Ato2011-2014/2014/Decreto/D8250.htm" TargetMode="External"/><Relationship Id="rId51" Type="http://schemas.openxmlformats.org/officeDocument/2006/relationships/hyperlink" Target="http://www.planalto.gov.br/ccivil_03/decreto/2001/D3931htm.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5320</Words>
  <Characters>28729</Characters>
  <Application>Microsoft Office Word</Application>
  <DocSecurity>0</DocSecurity>
  <Lines>239</Lines>
  <Paragraphs>67</Paragraphs>
  <ScaleCrop>false</ScaleCrop>
  <Company>Hewlett-Packard Company</Company>
  <LinksUpToDate>false</LinksUpToDate>
  <CharactersWithSpaces>33982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2014-06-03T18:53:00Z</dcterms:created>
  <dcterms:modified xsi:type="dcterms:W3CDTF">2014-06-03T18:53:00Z</dcterms:modified>
</cp:coreProperties>
</file>