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331C6F" w:rsidRPr="00331C6F" w:rsidTr="00331C6F">
        <w:trPr>
          <w:tblCellSpacing w:w="0" w:type="dxa"/>
          <w:jc w:val="center"/>
        </w:trPr>
        <w:tc>
          <w:tcPr>
            <w:tcW w:w="4300" w:type="pct"/>
            <w:vAlign w:val="center"/>
            <w:hideMark/>
          </w:tcPr>
          <w:p w:rsidR="00331C6F" w:rsidRPr="00331C6F" w:rsidRDefault="00331C6F" w:rsidP="00331C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31C6F">
              <w:rPr>
                <w:rFonts w:ascii="Arial" w:eastAsia="Times New Roman" w:hAnsi="Arial" w:cs="Arial"/>
                <w:b/>
                <w:bCs/>
                <w:color w:val="808000"/>
                <w:sz w:val="36"/>
                <w:szCs w:val="36"/>
                <w:lang w:eastAsia="pt-BR"/>
              </w:rPr>
              <w:t>Presidência da República</w:t>
            </w:r>
            <w:r w:rsidRPr="00331C6F">
              <w:rPr>
                <w:rFonts w:ascii="Arial" w:eastAsia="Times New Roman" w:hAnsi="Arial" w:cs="Arial"/>
                <w:b/>
                <w:bCs/>
                <w:color w:val="808000"/>
                <w:sz w:val="24"/>
                <w:szCs w:val="24"/>
                <w:lang w:eastAsia="pt-BR"/>
              </w:rPr>
              <w:br/>
            </w:r>
            <w:r w:rsidRPr="00331C6F">
              <w:rPr>
                <w:rFonts w:ascii="Arial" w:eastAsia="Times New Roman" w:hAnsi="Arial" w:cs="Arial"/>
                <w:b/>
                <w:bCs/>
                <w:color w:val="808000"/>
                <w:sz w:val="27"/>
                <w:szCs w:val="27"/>
                <w:lang w:eastAsia="pt-BR"/>
              </w:rPr>
              <w:t>Casa Civil</w:t>
            </w:r>
            <w:r w:rsidRPr="00331C6F">
              <w:rPr>
                <w:rFonts w:ascii="Arial" w:eastAsia="Times New Roman" w:hAnsi="Arial" w:cs="Arial"/>
                <w:b/>
                <w:bCs/>
                <w:color w:val="808000"/>
                <w:sz w:val="27"/>
                <w:szCs w:val="27"/>
                <w:lang w:eastAsia="pt-BR"/>
              </w:rPr>
              <w:br/>
            </w:r>
            <w:r w:rsidRPr="00331C6F">
              <w:rPr>
                <w:rFonts w:ascii="Arial" w:eastAsia="Times New Roman" w:hAnsi="Arial" w:cs="Arial"/>
                <w:b/>
                <w:bCs/>
                <w:color w:val="808000"/>
                <w:sz w:val="24"/>
                <w:szCs w:val="24"/>
                <w:lang w:eastAsia="pt-BR"/>
              </w:rPr>
              <w:t>Subchefia para Assuntos Jurídicos</w:t>
            </w:r>
          </w:p>
        </w:tc>
      </w:tr>
    </w:tbl>
    <w:p w:rsidR="00331C6F" w:rsidRPr="00331C6F" w:rsidRDefault="00331C6F" w:rsidP="00331C6F">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331C6F">
          <w:rPr>
            <w:rFonts w:ascii="Arial" w:eastAsia="Times New Roman" w:hAnsi="Arial" w:cs="Arial"/>
            <w:b/>
            <w:bCs/>
            <w:color w:val="000080"/>
            <w:sz w:val="20"/>
            <w:szCs w:val="20"/>
            <w:u w:val="single"/>
            <w:lang w:eastAsia="pt-BR"/>
          </w:rPr>
          <w:t xml:space="preserve">LEI Nº 12.594, DE 18 DE JANEIRO DE </w:t>
        </w:r>
        <w:proofErr w:type="gramStart"/>
        <w:r w:rsidRPr="00331C6F">
          <w:rPr>
            <w:rFonts w:ascii="Arial" w:eastAsia="Times New Roman" w:hAnsi="Arial" w:cs="Arial"/>
            <w:b/>
            <w:bCs/>
            <w:color w:val="000080"/>
            <w:sz w:val="20"/>
            <w:szCs w:val="20"/>
            <w:u w:val="single"/>
            <w:lang w:eastAsia="pt-BR"/>
          </w:rPr>
          <w:t>2012.</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331C6F" w:rsidRPr="00331C6F" w:rsidTr="00331C6F">
        <w:trPr>
          <w:tblCellSpacing w:w="0" w:type="dxa"/>
        </w:trPr>
        <w:tc>
          <w:tcPr>
            <w:tcW w:w="2500" w:type="pct"/>
            <w:vAlign w:val="center"/>
            <w:hideMark/>
          </w:tcPr>
          <w:p w:rsidR="00331C6F" w:rsidRPr="00331C6F" w:rsidRDefault="00331C6F" w:rsidP="00331C6F">
            <w:pPr>
              <w:spacing w:after="0" w:line="240" w:lineRule="auto"/>
              <w:rPr>
                <w:rFonts w:ascii="Times New Roman" w:eastAsia="Times New Roman" w:hAnsi="Times New Roman" w:cs="Times New Roman"/>
                <w:sz w:val="24"/>
                <w:szCs w:val="24"/>
                <w:lang w:eastAsia="pt-BR"/>
              </w:rPr>
            </w:pPr>
            <w:hyperlink r:id="rId6" w:history="1">
              <w:r w:rsidRPr="00331C6F">
                <w:rPr>
                  <w:rFonts w:ascii="Arial" w:eastAsia="Times New Roman" w:hAnsi="Arial" w:cs="Arial"/>
                  <w:color w:val="0000FF"/>
                  <w:sz w:val="20"/>
                  <w:szCs w:val="20"/>
                  <w:u w:val="single"/>
                  <w:lang w:eastAsia="pt-BR"/>
                </w:rPr>
                <w:t>Mensagem de veto</w:t>
              </w:r>
            </w:hyperlink>
          </w:p>
          <w:p w:rsidR="00331C6F" w:rsidRPr="00331C6F" w:rsidRDefault="00331C6F" w:rsidP="00331C6F">
            <w:pPr>
              <w:spacing w:before="100" w:beforeAutospacing="1" w:after="100" w:afterAutospacing="1" w:line="240" w:lineRule="auto"/>
              <w:rPr>
                <w:rFonts w:ascii="Times New Roman" w:eastAsia="Times New Roman" w:hAnsi="Times New Roman" w:cs="Times New Roman"/>
                <w:sz w:val="24"/>
                <w:szCs w:val="24"/>
                <w:lang w:eastAsia="pt-BR"/>
              </w:rPr>
            </w:pPr>
            <w:hyperlink r:id="rId7" w:anchor="art90" w:history="1">
              <w:r w:rsidRPr="00331C6F">
                <w:rPr>
                  <w:rFonts w:ascii="Times New Roman" w:eastAsia="Times New Roman" w:hAnsi="Times New Roman" w:cs="Times New Roman"/>
                  <w:color w:val="0000FF"/>
                  <w:sz w:val="20"/>
                  <w:szCs w:val="20"/>
                  <w:u w:val="single"/>
                  <w:lang w:eastAsia="pt-BR"/>
                </w:rPr>
                <w:t>Vigência</w:t>
              </w:r>
            </w:hyperlink>
          </w:p>
        </w:tc>
        <w:tc>
          <w:tcPr>
            <w:tcW w:w="2500" w:type="pct"/>
            <w:vAlign w:val="center"/>
            <w:hideMark/>
          </w:tcPr>
          <w:p w:rsidR="00331C6F" w:rsidRPr="00331C6F" w:rsidRDefault="00331C6F" w:rsidP="00331C6F">
            <w:pPr>
              <w:spacing w:before="100" w:beforeAutospacing="1" w:after="100" w:afterAutospacing="1" w:line="240" w:lineRule="auto"/>
              <w:rPr>
                <w:rFonts w:ascii="Times New Roman" w:eastAsia="Times New Roman" w:hAnsi="Times New Roman" w:cs="Times New Roman"/>
                <w:sz w:val="24"/>
                <w:szCs w:val="24"/>
                <w:lang w:eastAsia="pt-BR"/>
              </w:rPr>
            </w:pPr>
            <w:r w:rsidRPr="00331C6F">
              <w:rPr>
                <w:rFonts w:ascii="Arial" w:eastAsia="Times New Roman" w:hAnsi="Arial" w:cs="Arial"/>
                <w:color w:val="800000"/>
                <w:sz w:val="20"/>
                <w:szCs w:val="20"/>
                <w:lang w:eastAsia="pt-BR"/>
              </w:rPr>
              <w:t>Institui o Sistema Nacional de Atendimento Socioeducativo (</w:t>
            </w:r>
            <w:proofErr w:type="spellStart"/>
            <w:r w:rsidRPr="00331C6F">
              <w:rPr>
                <w:rFonts w:ascii="Arial" w:eastAsia="Times New Roman" w:hAnsi="Arial" w:cs="Arial"/>
                <w:color w:val="800000"/>
                <w:sz w:val="20"/>
                <w:szCs w:val="20"/>
                <w:lang w:eastAsia="pt-BR"/>
              </w:rPr>
              <w:t>Sinase</w:t>
            </w:r>
            <w:proofErr w:type="spellEnd"/>
            <w:r w:rsidRPr="00331C6F">
              <w:rPr>
                <w:rFonts w:ascii="Arial" w:eastAsia="Times New Roman" w:hAnsi="Arial" w:cs="Arial"/>
                <w:color w:val="800000"/>
                <w:sz w:val="20"/>
                <w:szCs w:val="20"/>
                <w:lang w:eastAsia="pt-BR"/>
              </w:rPr>
              <w:t>), regulamenta a execução das medidas socioeducativas destinadas a adolescente que pratique ato infracional; e altera as Leis n</w:t>
            </w:r>
            <w:r w:rsidRPr="00331C6F">
              <w:rPr>
                <w:rFonts w:ascii="Arial" w:eastAsia="Times New Roman" w:hAnsi="Arial" w:cs="Arial"/>
                <w:color w:val="800000"/>
                <w:sz w:val="20"/>
                <w:szCs w:val="20"/>
                <w:u w:val="single"/>
                <w:vertAlign w:val="superscript"/>
                <w:lang w:eastAsia="pt-BR"/>
              </w:rPr>
              <w:t>os</w:t>
            </w:r>
            <w:r w:rsidRPr="00331C6F">
              <w:rPr>
                <w:rFonts w:ascii="Arial" w:eastAsia="Times New Roman" w:hAnsi="Arial" w:cs="Arial"/>
                <w:color w:val="800000"/>
                <w:sz w:val="20"/>
                <w:szCs w:val="20"/>
                <w:lang w:eastAsia="pt-BR"/>
              </w:rPr>
              <w:t xml:space="preserve"> 8.069, de 13 de julho de 1990 (Estatuto da Criança e do Adolescente); 7.560, de 19 de dezembro de 1986, 7.998, de 11 de janeiro de 1990, 5.537, de 21 de novembro de 1968, 8.315, de 23 de dezembro de 1991, 8.706, de 14 de setembro de 1993, os Decretos-Leis n</w:t>
            </w:r>
            <w:r w:rsidRPr="00331C6F">
              <w:rPr>
                <w:rFonts w:ascii="Arial" w:eastAsia="Times New Roman" w:hAnsi="Arial" w:cs="Arial"/>
                <w:color w:val="800000"/>
                <w:sz w:val="20"/>
                <w:szCs w:val="20"/>
                <w:u w:val="single"/>
                <w:vertAlign w:val="superscript"/>
                <w:lang w:eastAsia="pt-BR"/>
              </w:rPr>
              <w:t>os</w:t>
            </w:r>
            <w:r w:rsidRPr="00331C6F">
              <w:rPr>
                <w:rFonts w:ascii="Arial" w:eastAsia="Times New Roman" w:hAnsi="Arial" w:cs="Arial"/>
                <w:color w:val="800000"/>
                <w:sz w:val="20"/>
                <w:szCs w:val="20"/>
                <w:lang w:eastAsia="pt-BR"/>
              </w:rPr>
              <w:t xml:space="preserve"> 4.048, de 22 de janeiro de 1942, 8.621, de 10 de janeiro de 1946, e a Consolidação das Leis do Trabalho (CLT), aprovada pelo Decreto-Lei n</w:t>
            </w:r>
            <w:r w:rsidRPr="00331C6F">
              <w:rPr>
                <w:rFonts w:ascii="Arial" w:eastAsia="Times New Roman" w:hAnsi="Arial" w:cs="Arial"/>
                <w:color w:val="800000"/>
                <w:sz w:val="20"/>
                <w:szCs w:val="20"/>
                <w:u w:val="single"/>
                <w:vertAlign w:val="superscript"/>
                <w:lang w:eastAsia="pt-BR"/>
              </w:rPr>
              <w:t>o</w:t>
            </w:r>
            <w:r w:rsidRPr="00331C6F">
              <w:rPr>
                <w:rFonts w:ascii="Arial" w:eastAsia="Times New Roman" w:hAnsi="Arial" w:cs="Arial"/>
                <w:color w:val="800000"/>
                <w:sz w:val="20"/>
                <w:szCs w:val="20"/>
                <w:lang w:eastAsia="pt-BR"/>
              </w:rPr>
              <w:t xml:space="preserve"> 5.452, de 1</w:t>
            </w:r>
            <w:r w:rsidRPr="00331C6F">
              <w:rPr>
                <w:rFonts w:ascii="Arial" w:eastAsia="Times New Roman" w:hAnsi="Arial" w:cs="Arial"/>
                <w:color w:val="800000"/>
                <w:sz w:val="20"/>
                <w:szCs w:val="20"/>
                <w:u w:val="single"/>
                <w:vertAlign w:val="superscript"/>
                <w:lang w:eastAsia="pt-BR"/>
              </w:rPr>
              <w:t>o</w:t>
            </w:r>
            <w:r w:rsidRPr="00331C6F">
              <w:rPr>
                <w:rFonts w:ascii="Arial" w:eastAsia="Times New Roman" w:hAnsi="Arial" w:cs="Arial"/>
                <w:color w:val="800000"/>
                <w:sz w:val="20"/>
                <w:szCs w:val="20"/>
                <w:lang w:eastAsia="pt-BR"/>
              </w:rPr>
              <w:t xml:space="preserve"> de maio de 1943.</w:t>
            </w:r>
          </w:p>
        </w:tc>
      </w:tr>
    </w:tbl>
    <w:p w:rsidR="00331C6F" w:rsidRPr="00331C6F" w:rsidRDefault="00331C6F" w:rsidP="00331C6F">
      <w:pPr>
        <w:spacing w:before="100" w:beforeAutospacing="1" w:after="100" w:afterAutospacing="1" w:line="240" w:lineRule="auto"/>
        <w:ind w:firstLine="570"/>
        <w:jc w:val="both"/>
        <w:rPr>
          <w:rFonts w:ascii="Times New Roman" w:eastAsia="Times New Roman" w:hAnsi="Times New Roman" w:cs="Times New Roman"/>
          <w:sz w:val="24"/>
          <w:szCs w:val="24"/>
          <w:lang w:eastAsia="pt-BR"/>
        </w:rPr>
      </w:pPr>
      <w:proofErr w:type="gramStart"/>
      <w:r w:rsidRPr="00331C6F">
        <w:rPr>
          <w:rFonts w:ascii="Times New Roman" w:eastAsia="Times New Roman" w:hAnsi="Times New Roman" w:cs="Times New Roman"/>
          <w:b/>
          <w:bCs/>
          <w:color w:val="000000"/>
          <w:sz w:val="24"/>
          <w:szCs w:val="24"/>
          <w:lang w:eastAsia="pt-BR"/>
        </w:rPr>
        <w:t xml:space="preserve">A PRESIDENTA DA REPÚBLICA </w:t>
      </w:r>
      <w:r w:rsidRPr="00331C6F">
        <w:rPr>
          <w:rFonts w:ascii="Times New Roman" w:eastAsia="Times New Roman" w:hAnsi="Times New Roman" w:cs="Times New Roman"/>
          <w:color w:val="000000"/>
          <w:sz w:val="24"/>
          <w:szCs w:val="24"/>
          <w:lang w:eastAsia="pt-BR"/>
        </w:rPr>
        <w:t>Faço</w:t>
      </w:r>
      <w:proofErr w:type="gramEnd"/>
      <w:r w:rsidRPr="00331C6F">
        <w:rPr>
          <w:rFonts w:ascii="Times New Roman" w:eastAsia="Times New Roman" w:hAnsi="Times New Roman" w:cs="Times New Roman"/>
          <w:color w:val="000000"/>
          <w:sz w:val="24"/>
          <w:szCs w:val="24"/>
          <w:lang w:eastAsia="pt-BR"/>
        </w:rPr>
        <w:t xml:space="preserve"> saber que o Congresso Nacional decreta e eu sanciono a seguinte Lei: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TÍTULO 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DISPOSIÇÕES GERAIS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0" w:name="art1"/>
      <w:bookmarkEnd w:id="0"/>
      <w:r w:rsidRPr="00331C6F">
        <w:rPr>
          <w:rFonts w:ascii="Arial" w:eastAsia="Times New Roman" w:hAnsi="Arial" w:cs="Arial"/>
          <w:color w:val="000000"/>
          <w:sz w:val="20"/>
          <w:szCs w:val="20"/>
          <w:lang w:eastAsia="pt-BR"/>
        </w:rPr>
        <w:t>Art.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Esta Lei institui 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e regulamenta a execução das medidas destinadas a adolescente que pratique ato infracional.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Entende-se por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o conjunto ordenado de princípios, regras e critérios que envolvem a execução de medidas socioeducativas, incluindo-se nele, por adesão, os sistemas estaduais, </w:t>
      </w:r>
      <w:proofErr w:type="gramStart"/>
      <w:r w:rsidRPr="00331C6F">
        <w:rPr>
          <w:rFonts w:ascii="Arial" w:eastAsia="Times New Roman" w:hAnsi="Arial" w:cs="Arial"/>
          <w:color w:val="000000"/>
          <w:sz w:val="20"/>
          <w:szCs w:val="20"/>
          <w:lang w:eastAsia="pt-BR"/>
        </w:rPr>
        <w:t>distrital e municipais, bem como todos os planos,</w:t>
      </w:r>
      <w:proofErr w:type="gramEnd"/>
      <w:r w:rsidRPr="00331C6F">
        <w:rPr>
          <w:rFonts w:ascii="Arial" w:eastAsia="Times New Roman" w:hAnsi="Arial" w:cs="Arial"/>
          <w:color w:val="000000"/>
          <w:sz w:val="20"/>
          <w:szCs w:val="20"/>
          <w:lang w:eastAsia="pt-BR"/>
        </w:rPr>
        <w:t xml:space="preserve"> políticas e programas específicos de atendimento a adolescente em conflito com a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Entendem-se por medidas socioeducativas as previstas no </w:t>
      </w:r>
      <w:hyperlink r:id="rId8" w:anchor="art112" w:history="1">
        <w:r w:rsidRPr="00331C6F">
          <w:rPr>
            <w:rFonts w:ascii="Arial" w:eastAsia="Times New Roman" w:hAnsi="Arial" w:cs="Arial"/>
            <w:color w:val="0000FF"/>
            <w:sz w:val="20"/>
            <w:szCs w:val="20"/>
            <w:u w:val="single"/>
            <w:lang w:eastAsia="pt-BR"/>
          </w:rPr>
          <w:t>art. 112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as quais têm por objetivos: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a responsabilização do adolescente quanto às consequências lesivas do ato infracional, sempre que possível incentivando a sua reparação;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a integração social do adolescente e a garantia de seus direitos individuais e sociais, por meio do cumprimento de seu plano individual de atendimento;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a desaprovação da conduta infracional, efetivando as disposições da sentença como parâmetro máximo de privação de liberdade ou restrição de direitos, observados os limites previstos em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Entendem-se</w:t>
      </w:r>
      <w:proofErr w:type="gramEnd"/>
      <w:r w:rsidRPr="00331C6F">
        <w:rPr>
          <w:rFonts w:ascii="Arial" w:eastAsia="Times New Roman" w:hAnsi="Arial" w:cs="Arial"/>
          <w:color w:val="000000"/>
          <w:sz w:val="20"/>
          <w:szCs w:val="20"/>
          <w:lang w:eastAsia="pt-BR"/>
        </w:rPr>
        <w:t xml:space="preserve"> por programa de atendimento a organização e o funcionamento, por unidade, das condições necessárias para o cumprimento das medidas socioeducativas.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Entende-se por unidade a base física necessária para a organização e o funcionamento de programa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5</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Entendem-se</w:t>
      </w:r>
      <w:proofErr w:type="gramEnd"/>
      <w:r w:rsidRPr="00331C6F">
        <w:rPr>
          <w:rFonts w:ascii="Arial" w:eastAsia="Times New Roman" w:hAnsi="Arial" w:cs="Arial"/>
          <w:color w:val="000000"/>
          <w:sz w:val="20"/>
          <w:szCs w:val="20"/>
          <w:lang w:eastAsia="pt-BR"/>
        </w:rPr>
        <w:t xml:space="preserve"> por entidade de atendimento a pessoa jurídica de direito público ou privado que instala e mantém a unidade e os recursos humanos e materiais necessários ao desenvolvimento de programas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 w:name="art2"/>
      <w:bookmarkEnd w:id="1"/>
      <w:r w:rsidRPr="00331C6F">
        <w:rPr>
          <w:rFonts w:ascii="Arial" w:eastAsia="Times New Roman" w:hAnsi="Arial" w:cs="Arial"/>
          <w:color w:val="000000"/>
          <w:sz w:val="20"/>
          <w:szCs w:val="20"/>
          <w:lang w:eastAsia="pt-BR"/>
        </w:rPr>
        <w:t>Art.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será coordenado pela União e integrado pelos sistemas estaduais, </w:t>
      </w:r>
      <w:proofErr w:type="gramStart"/>
      <w:r w:rsidRPr="00331C6F">
        <w:rPr>
          <w:rFonts w:ascii="Arial" w:eastAsia="Times New Roman" w:hAnsi="Arial" w:cs="Arial"/>
          <w:color w:val="000000"/>
          <w:sz w:val="20"/>
          <w:szCs w:val="20"/>
          <w:lang w:eastAsia="pt-BR"/>
        </w:rPr>
        <w:t>distrital e municipais responsáveis</w:t>
      </w:r>
      <w:proofErr w:type="gramEnd"/>
      <w:r w:rsidRPr="00331C6F">
        <w:rPr>
          <w:rFonts w:ascii="Arial" w:eastAsia="Times New Roman" w:hAnsi="Arial" w:cs="Arial"/>
          <w:color w:val="000000"/>
          <w:sz w:val="20"/>
          <w:szCs w:val="20"/>
          <w:lang w:eastAsia="pt-BR"/>
        </w:rPr>
        <w:t xml:space="preserve"> pela implementação dos seus respectivos programas de atendimento a adolescente ao qual seja aplicada medida socioeducativa, com liberdade de organização e funcionamento, respeitados os termos desta Lei.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DAS COMPETÊNCIAS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 w:name="art3"/>
      <w:bookmarkEnd w:id="2"/>
      <w:r w:rsidRPr="00331C6F">
        <w:rPr>
          <w:rFonts w:ascii="Arial" w:eastAsia="Times New Roman" w:hAnsi="Arial" w:cs="Arial"/>
          <w:color w:val="000000"/>
          <w:sz w:val="20"/>
          <w:szCs w:val="20"/>
          <w:lang w:eastAsia="pt-BR"/>
        </w:rPr>
        <w:t>Art.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Compete à União: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formular e coordenar a execução da política nacional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elaborar o Plano Nacional de Atendimento Socioeducativo, em parceria com os Estados, o Distrito Federal e os Municípios;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prestar assistência técnica e suplementação financeira aos Estados, ao Distrito Federal e aos Municípios para o desenvolvimento de seus sistemas;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instituir e manter o Sistema Nacional de Informações sobre o Atendimento Socioeducativo, seu funcionamento, entidades, programas, incluindo dados relativos a financiamento e população atendida;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contribuir para a qualificação e ação em rede dos Sistemas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 - estabelecer diretrizes sobre a organização e funcionamento das unidades e programas de atendimento e as normas de referência destinadas ao cumprimento das medidas socioeducativas de internação e semiliberdade;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VII - instituir e manter processo de avaliação dos Sistemas de Atendimento Socioeducativo, seus planos, entidades e programas;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VIII - financiar, com os demais entes federados, a execução de programas e serviços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IX - garantir a publicidade de informações sobre repasses de recursos aos gestores estaduais, </w:t>
      </w:r>
      <w:proofErr w:type="gramStart"/>
      <w:r w:rsidRPr="00331C6F">
        <w:rPr>
          <w:rFonts w:ascii="Arial" w:eastAsia="Times New Roman" w:hAnsi="Arial" w:cs="Arial"/>
          <w:color w:val="000000"/>
          <w:sz w:val="20"/>
          <w:szCs w:val="20"/>
          <w:lang w:eastAsia="pt-BR"/>
        </w:rPr>
        <w:t>distrital e municipais, para financiamento de programas de atendimento socioeducativo</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São vedados à União o desenvolvimento e a oferta de programas próprios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Ao Conselho Nacional dos Direitos da Criança e do Adolescente (Conanda) competem </w:t>
      </w:r>
      <w:proofErr w:type="gramStart"/>
      <w:r w:rsidRPr="00331C6F">
        <w:rPr>
          <w:rFonts w:ascii="Arial" w:eastAsia="Times New Roman" w:hAnsi="Arial" w:cs="Arial"/>
          <w:color w:val="000000"/>
          <w:sz w:val="20"/>
          <w:szCs w:val="20"/>
          <w:lang w:eastAsia="pt-BR"/>
        </w:rPr>
        <w:t>as</w:t>
      </w:r>
      <w:proofErr w:type="gramEnd"/>
      <w:r w:rsidRPr="00331C6F">
        <w:rPr>
          <w:rFonts w:ascii="Arial" w:eastAsia="Times New Roman" w:hAnsi="Arial" w:cs="Arial"/>
          <w:color w:val="000000"/>
          <w:sz w:val="20"/>
          <w:szCs w:val="20"/>
          <w:lang w:eastAsia="pt-BR"/>
        </w:rPr>
        <w:t xml:space="preserve"> funções normativa, deliberativa, de avaliação e de fiscalização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nos termos previstos na </w:t>
      </w:r>
      <w:hyperlink r:id="rId9"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8.242, de 12 de outubro de 1991</w:t>
        </w:r>
      </w:hyperlink>
      <w:r w:rsidRPr="00331C6F">
        <w:rPr>
          <w:rFonts w:ascii="Arial" w:eastAsia="Times New Roman" w:hAnsi="Arial" w:cs="Arial"/>
          <w:color w:val="000000"/>
          <w:sz w:val="20"/>
          <w:szCs w:val="20"/>
          <w:lang w:eastAsia="pt-BR"/>
        </w:rPr>
        <w:t>, que cria o referido Conselho.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 Plano de que trata o inciso II do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deste artigo será submetido à deliberação do Conanda.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À Secretaria de Direitos Humanos da Presidência da República (SDH/PR) competem </w:t>
      </w:r>
      <w:proofErr w:type="gramStart"/>
      <w:r w:rsidRPr="00331C6F">
        <w:rPr>
          <w:rFonts w:ascii="Arial" w:eastAsia="Times New Roman" w:hAnsi="Arial" w:cs="Arial"/>
          <w:color w:val="000000"/>
          <w:sz w:val="20"/>
          <w:szCs w:val="20"/>
          <w:lang w:eastAsia="pt-BR"/>
        </w:rPr>
        <w:t>as funções executiva</w:t>
      </w:r>
      <w:proofErr w:type="gramEnd"/>
      <w:r w:rsidRPr="00331C6F">
        <w:rPr>
          <w:rFonts w:ascii="Arial" w:eastAsia="Times New Roman" w:hAnsi="Arial" w:cs="Arial"/>
          <w:color w:val="000000"/>
          <w:sz w:val="20"/>
          <w:szCs w:val="20"/>
          <w:lang w:eastAsia="pt-BR"/>
        </w:rPr>
        <w:t xml:space="preserve"> e de gestão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 w:name="art4"/>
      <w:bookmarkEnd w:id="3"/>
      <w:r w:rsidRPr="00331C6F">
        <w:rPr>
          <w:rFonts w:ascii="Arial" w:eastAsia="Times New Roman" w:hAnsi="Arial" w:cs="Arial"/>
          <w:color w:val="000000"/>
          <w:sz w:val="20"/>
          <w:szCs w:val="20"/>
          <w:lang w:eastAsia="pt-BR"/>
        </w:rPr>
        <w:t>Art.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Compete aos Estados: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formular, instituir, coordenar e manter Sistema Estadual de Atendimento Socioeducativo, respeitadas as diretrizes fixadas pela União;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elaborar o Plano Estadual de Atendimento Socioeducativo em conformidade com o Plano Nacional;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criar, desenvolver e manter programas para a execução das medidas socioeducativas de semiliberdade e internação;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editar normas complementares para a organização e funcionamento do seu sistema de atendimento e dos sistemas municipais;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estabelecer com os Municípios formas de colaboração para o atendimento socioeducativo em meio aberto;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 - prestar assessoria técnica e suplementação financeira aos Municípios para a oferta regular de programas de meio aberto;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 - garantir o pleno funcionamento do plantão interinstitucional, nos termos previstos no </w:t>
      </w:r>
      <w:hyperlink r:id="rId10" w:anchor="art88v" w:history="1">
        <w:r w:rsidRPr="00331C6F">
          <w:rPr>
            <w:rFonts w:ascii="Arial" w:eastAsia="Times New Roman" w:hAnsi="Arial" w:cs="Arial"/>
            <w:color w:val="0000FF"/>
            <w:sz w:val="20"/>
            <w:szCs w:val="20"/>
            <w:u w:val="single"/>
            <w:lang w:eastAsia="pt-BR"/>
          </w:rPr>
          <w:t>inciso V do art. 88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VIII - garantir defesa técnica do adolescente a quem se atribua prática de ato infracional;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IX - cadastrar-se no Sistema Nacional de Informações sobre o Atendimento Socioeducativo e fornecer regularmente os dados necessários ao povoamento e à atualização do Sistema;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X - </w:t>
      </w:r>
      <w:proofErr w:type="spellStart"/>
      <w:r w:rsidRPr="00331C6F">
        <w:rPr>
          <w:rFonts w:ascii="Arial" w:eastAsia="Times New Roman" w:hAnsi="Arial" w:cs="Arial"/>
          <w:color w:val="000000"/>
          <w:sz w:val="20"/>
          <w:szCs w:val="20"/>
          <w:lang w:eastAsia="pt-BR"/>
        </w:rPr>
        <w:t>cofinanciar</w:t>
      </w:r>
      <w:proofErr w:type="spellEnd"/>
      <w:r w:rsidRPr="00331C6F">
        <w:rPr>
          <w:rFonts w:ascii="Arial" w:eastAsia="Times New Roman" w:hAnsi="Arial" w:cs="Arial"/>
          <w:color w:val="000000"/>
          <w:sz w:val="20"/>
          <w:szCs w:val="20"/>
          <w:lang w:eastAsia="pt-BR"/>
        </w:rPr>
        <w:t>, com os demais entes federados, a execução de programas e ações destinados ao atendimento inicial de adolescente apreendido para apuração de ato infracional, bem como aqueles destinados a adolescente a quem foi aplicada medida socioeducativa privativa de liberdade.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Ao Conselho Estadual dos Direitos da Criança e do Adolescente competem as funções deliberativas e de controle do Sistema Estadual de Atendimento Socioeducativo, nos termos previstos no </w:t>
      </w:r>
      <w:hyperlink r:id="rId11" w:anchor="art88ii" w:history="1">
        <w:r w:rsidRPr="00331C6F">
          <w:rPr>
            <w:rFonts w:ascii="Arial" w:eastAsia="Times New Roman" w:hAnsi="Arial" w:cs="Arial"/>
            <w:color w:val="0000FF"/>
            <w:sz w:val="20"/>
            <w:szCs w:val="20"/>
            <w:u w:val="single"/>
            <w:lang w:eastAsia="pt-BR"/>
          </w:rPr>
          <w:t>inciso II do art. 88 da Lei nº 8.069, de 13 de julho de 1990 (Estatuto da Criança e do Adolescente)</w:t>
        </w:r>
      </w:hyperlink>
      <w:r w:rsidRPr="00331C6F">
        <w:rPr>
          <w:rFonts w:ascii="Arial" w:eastAsia="Times New Roman" w:hAnsi="Arial" w:cs="Arial"/>
          <w:color w:val="000000"/>
          <w:sz w:val="20"/>
          <w:szCs w:val="20"/>
          <w:lang w:eastAsia="pt-BR"/>
        </w:rPr>
        <w:t>, bem como outras definidas na legislação estadual ou distrital.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 Plano de que trata o inciso II do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deste artigo será submetido à deliberação do Conselho Estadual dos Direitos da Criança e do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Competem ao órgão a ser designado no Plano de que trata o inciso II do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deste artigo </w:t>
      </w:r>
      <w:proofErr w:type="gramStart"/>
      <w:r w:rsidRPr="00331C6F">
        <w:rPr>
          <w:rFonts w:ascii="Arial" w:eastAsia="Times New Roman" w:hAnsi="Arial" w:cs="Arial"/>
          <w:color w:val="000000"/>
          <w:sz w:val="20"/>
          <w:szCs w:val="20"/>
          <w:lang w:eastAsia="pt-BR"/>
        </w:rPr>
        <w:t>as funções executiva</w:t>
      </w:r>
      <w:proofErr w:type="gramEnd"/>
      <w:r w:rsidRPr="00331C6F">
        <w:rPr>
          <w:rFonts w:ascii="Arial" w:eastAsia="Times New Roman" w:hAnsi="Arial" w:cs="Arial"/>
          <w:color w:val="000000"/>
          <w:sz w:val="20"/>
          <w:szCs w:val="20"/>
          <w:lang w:eastAsia="pt-BR"/>
        </w:rPr>
        <w:t xml:space="preserve"> e de gestão do Sistema Estadual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 w:name="art5"/>
      <w:bookmarkEnd w:id="4"/>
      <w:r w:rsidRPr="00331C6F">
        <w:rPr>
          <w:rFonts w:ascii="Arial" w:eastAsia="Times New Roman" w:hAnsi="Arial" w:cs="Arial"/>
          <w:color w:val="000000"/>
          <w:sz w:val="20"/>
          <w:szCs w:val="20"/>
          <w:lang w:eastAsia="pt-BR"/>
        </w:rPr>
        <w:t>Art. 5</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Compete aos Municípios: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formular, instituir, coordenar e manter o Sistema Municipal de Atendimento Socioeducativo, respeitadas as diretrizes fixadas pela União e pelo respectivo Estado;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elaborar o Plano Municipal de Atendimento Socioeducativo, em conformidade com o Plano Nacional e o respectivo Plano Estadual;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III - criar e manter programas de atendimento para a execução das medidas socioeducativas em meio aberto;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editar normas complementares para a organização e funcionamento dos programas do seu Sistema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 - cadastrar-se no Sistema Nacional de Informações sobre o Atendimento Socioeducativo e fornecer regularmente os dados necessários ao povoamento e à atualização do Sistema;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 - </w:t>
      </w:r>
      <w:proofErr w:type="spellStart"/>
      <w:r w:rsidRPr="00331C6F">
        <w:rPr>
          <w:rFonts w:ascii="Arial" w:eastAsia="Times New Roman" w:hAnsi="Arial" w:cs="Arial"/>
          <w:color w:val="000000"/>
          <w:sz w:val="20"/>
          <w:szCs w:val="20"/>
          <w:lang w:eastAsia="pt-BR"/>
        </w:rPr>
        <w:t>cofinanciar</w:t>
      </w:r>
      <w:proofErr w:type="spellEnd"/>
      <w:r w:rsidRPr="00331C6F">
        <w:rPr>
          <w:rFonts w:ascii="Arial" w:eastAsia="Times New Roman" w:hAnsi="Arial" w:cs="Arial"/>
          <w:color w:val="000000"/>
          <w:sz w:val="20"/>
          <w:szCs w:val="20"/>
          <w:lang w:eastAsia="pt-BR"/>
        </w:rPr>
        <w:t>, conjuntamente com os demais entes federados, a execução de programas e ações destinados ao atendimento inicial de adolescente apreendido para apuração de ato infracional, bem como aqueles destinados a adolescente a quem foi aplicada medida socioeducativa em meio aberto.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Para garantir a oferta de programa de atendimento socioeducativo de meio aberto, os Municípios podem instituir os consórcios dos quais trata a Lei n</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11.107, de </w:t>
      </w:r>
      <w:proofErr w:type="gramStart"/>
      <w:r w:rsidRPr="00331C6F">
        <w:rPr>
          <w:rFonts w:ascii="Arial" w:eastAsia="Times New Roman" w:hAnsi="Arial" w:cs="Arial"/>
          <w:color w:val="000000"/>
          <w:sz w:val="20"/>
          <w:szCs w:val="20"/>
          <w:lang w:eastAsia="pt-BR"/>
        </w:rPr>
        <w:t>6</w:t>
      </w:r>
      <w:proofErr w:type="gramEnd"/>
      <w:r w:rsidRPr="00331C6F">
        <w:rPr>
          <w:rFonts w:ascii="Arial" w:eastAsia="Times New Roman" w:hAnsi="Arial" w:cs="Arial"/>
          <w:color w:val="000000"/>
          <w:sz w:val="20"/>
          <w:szCs w:val="20"/>
          <w:lang w:eastAsia="pt-BR"/>
        </w:rPr>
        <w:t xml:space="preserve"> de abril de 2005, que dispõe sobre normas gerais de contratação de consórcios públicos e dá outras providências, ou qualquer outro instrumento jurídico adequado, como forma de compartilhar responsabilidades.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Ao Conselho Municipal dos Direitos da Criança e do Adolescente competem as funções deliberativas e de controle do Sistema Municipal de Atendimento Socioeducativo, nos termos previstos no </w:t>
      </w:r>
      <w:hyperlink r:id="rId12" w:anchor="art88ii" w:history="1">
        <w:r w:rsidRPr="00331C6F">
          <w:rPr>
            <w:rFonts w:ascii="Arial" w:eastAsia="Times New Roman" w:hAnsi="Arial" w:cs="Arial"/>
            <w:color w:val="0000FF"/>
            <w:sz w:val="20"/>
            <w:szCs w:val="20"/>
            <w:u w:val="single"/>
            <w:lang w:eastAsia="pt-BR"/>
          </w:rPr>
          <w:t>inciso II do art. 88 da Lei nº 8.069, de 13 de julho de 1990 (Estatuto da Criança e do Adolescente)</w:t>
        </w:r>
      </w:hyperlink>
      <w:r w:rsidRPr="00331C6F">
        <w:rPr>
          <w:rFonts w:ascii="Arial" w:eastAsia="Times New Roman" w:hAnsi="Arial" w:cs="Arial"/>
          <w:color w:val="000000"/>
          <w:sz w:val="20"/>
          <w:szCs w:val="20"/>
          <w:lang w:eastAsia="pt-BR"/>
        </w:rPr>
        <w:t>, bem como outras definidas na legislação municipal.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 Plano de que trata o inciso II do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deste artigo será submetido à deliberação do Conselho Municipal dos Direitos da Criança e do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Competem ao órgão a ser designado no Plano de que trata o inciso II do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deste artigo </w:t>
      </w:r>
      <w:proofErr w:type="gramStart"/>
      <w:r w:rsidRPr="00331C6F">
        <w:rPr>
          <w:rFonts w:ascii="Arial" w:eastAsia="Times New Roman" w:hAnsi="Arial" w:cs="Arial"/>
          <w:color w:val="000000"/>
          <w:sz w:val="20"/>
          <w:szCs w:val="20"/>
          <w:lang w:eastAsia="pt-BR"/>
        </w:rPr>
        <w:t>as funções executiva</w:t>
      </w:r>
      <w:proofErr w:type="gramEnd"/>
      <w:r w:rsidRPr="00331C6F">
        <w:rPr>
          <w:rFonts w:ascii="Arial" w:eastAsia="Times New Roman" w:hAnsi="Arial" w:cs="Arial"/>
          <w:color w:val="000000"/>
          <w:sz w:val="20"/>
          <w:szCs w:val="20"/>
          <w:lang w:eastAsia="pt-BR"/>
        </w:rPr>
        <w:t xml:space="preserve"> e de gestão do Sistema Municipal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Art. 6</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Ao Distrito Federal cabem, cumulativamente, as competências dos Estados e dos Municípios.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III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DOS PLANOS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 w:name="art7"/>
      <w:bookmarkEnd w:id="5"/>
      <w:r w:rsidRPr="00331C6F">
        <w:rPr>
          <w:rFonts w:ascii="Arial" w:eastAsia="Times New Roman" w:hAnsi="Arial" w:cs="Arial"/>
          <w:color w:val="000000"/>
          <w:sz w:val="20"/>
          <w:szCs w:val="20"/>
          <w:lang w:eastAsia="pt-BR"/>
        </w:rPr>
        <w:t>Art. 7</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 Plano de que trata o inciso II do art.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desta Lei deverá incluir um diagnóstico da situação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as diretrizes, os objetivos, as metas, as prioridades e as formas de financiamento e gestão das ações de atendimento para os 10 (dez) anos seguintes, em sintonia com os princípios elencados na </w:t>
      </w:r>
      <w:hyperlink r:id="rId13" w:history="1">
        <w:r w:rsidRPr="00331C6F">
          <w:rPr>
            <w:rFonts w:ascii="Arial" w:eastAsia="Times New Roman" w:hAnsi="Arial" w:cs="Arial"/>
            <w:color w:val="0000FF"/>
            <w:sz w:val="20"/>
            <w:szCs w:val="20"/>
            <w:u w:val="single"/>
            <w:lang w:eastAsia="pt-BR"/>
          </w:rPr>
          <w:t>Lei nº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As normas nacionais de referência para o atendimento socioeducativo devem constituir </w:t>
      </w:r>
      <w:proofErr w:type="gramStart"/>
      <w:r w:rsidRPr="00331C6F">
        <w:rPr>
          <w:rFonts w:ascii="Arial" w:eastAsia="Times New Roman" w:hAnsi="Arial" w:cs="Arial"/>
          <w:color w:val="000000"/>
          <w:sz w:val="20"/>
          <w:szCs w:val="20"/>
          <w:lang w:eastAsia="pt-BR"/>
        </w:rPr>
        <w:t>anexo</w:t>
      </w:r>
      <w:proofErr w:type="gramEnd"/>
      <w:r w:rsidRPr="00331C6F">
        <w:rPr>
          <w:rFonts w:ascii="Arial" w:eastAsia="Times New Roman" w:hAnsi="Arial" w:cs="Arial"/>
          <w:color w:val="000000"/>
          <w:sz w:val="20"/>
          <w:szCs w:val="20"/>
          <w:lang w:eastAsia="pt-BR"/>
        </w:rPr>
        <w:t xml:space="preserve"> ao Plano de que trata o inciso II do art.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desta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Os Estados, o Distrito Federal e os Municípios </w:t>
      </w:r>
      <w:proofErr w:type="gramStart"/>
      <w:r w:rsidRPr="00331C6F">
        <w:rPr>
          <w:rFonts w:ascii="Arial" w:eastAsia="Times New Roman" w:hAnsi="Arial" w:cs="Arial"/>
          <w:color w:val="000000"/>
          <w:sz w:val="20"/>
          <w:szCs w:val="20"/>
          <w:lang w:eastAsia="pt-BR"/>
        </w:rPr>
        <w:t>deverão,</w:t>
      </w:r>
      <w:proofErr w:type="gramEnd"/>
      <w:r w:rsidRPr="00331C6F">
        <w:rPr>
          <w:rFonts w:ascii="Arial" w:eastAsia="Times New Roman" w:hAnsi="Arial" w:cs="Arial"/>
          <w:color w:val="000000"/>
          <w:sz w:val="20"/>
          <w:szCs w:val="20"/>
          <w:lang w:eastAsia="pt-BR"/>
        </w:rPr>
        <w:t xml:space="preserve"> com base no Plano Nacional de Atendimento Socioeducativo, elaborar seus planos decenais correspondentes, em até 360 (trezentos e sessenta) dias a partir da aprovação do Plano Nacional.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 w:name="art8"/>
      <w:bookmarkEnd w:id="6"/>
      <w:r w:rsidRPr="00331C6F">
        <w:rPr>
          <w:rFonts w:ascii="Arial" w:eastAsia="Times New Roman" w:hAnsi="Arial" w:cs="Arial"/>
          <w:color w:val="000000"/>
          <w:sz w:val="20"/>
          <w:szCs w:val="20"/>
          <w:lang w:eastAsia="pt-BR"/>
        </w:rPr>
        <w:t>Art. 8</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Os Planos de Atendimento Socioeducativo deverão, obrigatoriamente, prever ações articuladas nas áreas de educação, saúde, assistência </w:t>
      </w:r>
      <w:proofErr w:type="gramStart"/>
      <w:r w:rsidRPr="00331C6F">
        <w:rPr>
          <w:rFonts w:ascii="Arial" w:eastAsia="Times New Roman" w:hAnsi="Arial" w:cs="Arial"/>
          <w:color w:val="000000"/>
          <w:sz w:val="20"/>
          <w:szCs w:val="20"/>
          <w:lang w:eastAsia="pt-BR"/>
        </w:rPr>
        <w:t>social</w:t>
      </w:r>
      <w:proofErr w:type="gramEnd"/>
      <w:r w:rsidRPr="00331C6F">
        <w:rPr>
          <w:rFonts w:ascii="Arial" w:eastAsia="Times New Roman" w:hAnsi="Arial" w:cs="Arial"/>
          <w:color w:val="000000"/>
          <w:sz w:val="20"/>
          <w:szCs w:val="20"/>
          <w:lang w:eastAsia="pt-BR"/>
        </w:rPr>
        <w:t>, cultura, capacitação para o trabalho e esporte, para os adolescentes atendidos, em conformidade com os princípios elencados na</w:t>
      </w:r>
      <w:hyperlink r:id="rId14" w:history="1">
        <w:r w:rsidRPr="00331C6F">
          <w:rPr>
            <w:rFonts w:ascii="Arial" w:eastAsia="Times New Roman" w:hAnsi="Arial" w:cs="Arial"/>
            <w:color w:val="0000FF"/>
            <w:sz w:val="20"/>
            <w:szCs w:val="20"/>
            <w:u w:val="single"/>
            <w:lang w:eastAsia="pt-BR"/>
          </w:rPr>
          <w:t xml:space="preserve"> Lei nº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 xml:space="preserve">Parágrafo único.  Os Poderes Legislativos federal, estaduais, </w:t>
      </w:r>
      <w:proofErr w:type="gramStart"/>
      <w:r w:rsidRPr="00331C6F">
        <w:rPr>
          <w:rFonts w:ascii="Arial" w:eastAsia="Times New Roman" w:hAnsi="Arial" w:cs="Arial"/>
          <w:color w:val="000000"/>
          <w:sz w:val="20"/>
          <w:szCs w:val="20"/>
          <w:lang w:eastAsia="pt-BR"/>
        </w:rPr>
        <w:t>distrital e municipais, por meio de suas comissões temáticas pertinentes</w:t>
      </w:r>
      <w:proofErr w:type="gramEnd"/>
      <w:r w:rsidRPr="00331C6F">
        <w:rPr>
          <w:rFonts w:ascii="Arial" w:eastAsia="Times New Roman" w:hAnsi="Arial" w:cs="Arial"/>
          <w:color w:val="000000"/>
          <w:sz w:val="20"/>
          <w:szCs w:val="20"/>
          <w:lang w:eastAsia="pt-BR"/>
        </w:rPr>
        <w:t>, acompanharão a execução dos Planos de Atendimento Socioeducativo dos respectivos entes federados.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IV</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DOS PROGRAMAS DE ATENDIMENTO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Seção 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Disposições Gerais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 w:name="art9"/>
      <w:bookmarkEnd w:id="7"/>
      <w:r w:rsidRPr="00331C6F">
        <w:rPr>
          <w:rFonts w:ascii="Arial" w:eastAsia="Times New Roman" w:hAnsi="Arial" w:cs="Arial"/>
          <w:color w:val="000000"/>
          <w:sz w:val="20"/>
          <w:szCs w:val="20"/>
          <w:lang w:eastAsia="pt-BR"/>
        </w:rPr>
        <w:t>Art. 9</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Os Estados e o Distrito Federal inscreverão seus programas de atendimento e alterações no Conselho Estadual ou Distrital dos Direitos da Criança e do Adolescente, conforme o caso.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8" w:name="art10"/>
      <w:bookmarkEnd w:id="8"/>
      <w:r w:rsidRPr="00331C6F">
        <w:rPr>
          <w:rFonts w:ascii="Arial" w:eastAsia="Times New Roman" w:hAnsi="Arial" w:cs="Arial"/>
          <w:color w:val="000000"/>
          <w:sz w:val="20"/>
          <w:szCs w:val="20"/>
          <w:lang w:eastAsia="pt-BR"/>
        </w:rPr>
        <w:t>Art. 10.  Os Municípios inscreverão seus programas e alterações, bem como as entidades de atendimento executoras, no Conselho Municipal dos Direitos da Criança e do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9" w:name="art11"/>
      <w:bookmarkEnd w:id="9"/>
      <w:r w:rsidRPr="00331C6F">
        <w:rPr>
          <w:rFonts w:ascii="Arial" w:eastAsia="Times New Roman" w:hAnsi="Arial" w:cs="Arial"/>
          <w:color w:val="000000"/>
          <w:sz w:val="20"/>
          <w:szCs w:val="20"/>
          <w:lang w:eastAsia="pt-BR"/>
        </w:rPr>
        <w:t>Art. 11.  Além da especificação do regime, são requisitos obrigatórios para a inscrição de programa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a exposição das linhas gerais dos métodos e técnicas pedagógicas, com a especificação das atividades de natureza coletiva;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a indicação da estrutura material, dos recursos humanos e das estratégias de segurança compatíveis com as necessidades da respectiva unidade;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regimento interno que regule o funcionamento da entidade, no qual deverá constar, no mínimo: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 o detalhamento das atribuições e responsabilidades do dirigente, de seus prepostos, dos membros da equipe técnica e dos demais educadores;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b) a previsão das condições do exercício da disciplina e concessão de benefícios e o respectivo procedimento de aplicação;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 a previsão da concessão de benefícios extraordinários e enaltecimento, tendo em vista tornar público o reconhecimento ao adolescente pelo esforço realizado na consecução dos objetivos do plano individual;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a política de formação dos recursos humanos;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a previsão das ações de acompanhamento do adolescente após o cumprimento de medida socioeducativa;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 - a indicação da equipe técnica, cuja quantidade e formação devem estar em conformidade com as normas de referência do sistema e dos conselhos profissionais e com o atendimento socioeducativo a ser realizado;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VII - a adesão ao Sistema de Informações sobre o Atendimento Socioeducativo, bem como sua operação efetiva.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Parágrafo único.  O não cumprimento do previsto neste artigo sujeita as entidades de atendimento, os órgãos gestores, seus dirigentes ou prepostos à aplicação das medidas </w:t>
      </w:r>
      <w:r w:rsidRPr="00331C6F">
        <w:rPr>
          <w:rFonts w:ascii="Arial" w:eastAsia="Times New Roman" w:hAnsi="Arial" w:cs="Arial"/>
          <w:color w:val="000000"/>
          <w:sz w:val="20"/>
          <w:szCs w:val="20"/>
          <w:lang w:eastAsia="pt-BR"/>
        </w:rPr>
        <w:lastRenderedPageBreak/>
        <w:t xml:space="preserve">previstas no </w:t>
      </w:r>
      <w:hyperlink r:id="rId15" w:anchor="art97" w:history="1">
        <w:r w:rsidRPr="00331C6F">
          <w:rPr>
            <w:rFonts w:ascii="Arial" w:eastAsia="Times New Roman" w:hAnsi="Arial" w:cs="Arial"/>
            <w:color w:val="0000FF"/>
            <w:sz w:val="20"/>
            <w:szCs w:val="20"/>
            <w:u w:val="single"/>
            <w:lang w:eastAsia="pt-BR"/>
          </w:rPr>
          <w:t>art. 97 da Lei nº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0" w:name="art12"/>
      <w:bookmarkEnd w:id="10"/>
      <w:r w:rsidRPr="00331C6F">
        <w:rPr>
          <w:rFonts w:ascii="Arial" w:eastAsia="Times New Roman" w:hAnsi="Arial" w:cs="Arial"/>
          <w:color w:val="000000"/>
          <w:sz w:val="20"/>
          <w:szCs w:val="20"/>
          <w:lang w:eastAsia="pt-BR"/>
        </w:rPr>
        <w:t>Art. 12.  A composição da equipe técnica do programa de atendimento deverá ser interdisciplinar, compreendendo, no mínimo, profissionais das áreas de saúde, educação e assistência social, de acordo com as normas de referência.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Outros profissionais podem ser acrescentados às equipes para atender necessidades específicas do programa.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Regimento interno deve discriminar as atribuições de cada profissional, sendo proibida a sobreposição dessas atribuições na entidade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 não cumprimento do previsto neste artigo sujeita as entidades de atendimento, seus dirigentes ou prepostos à aplicação das medidas previstas no </w:t>
      </w:r>
      <w:hyperlink r:id="rId16" w:anchor="art97" w:history="1">
        <w:r w:rsidRPr="00331C6F">
          <w:rPr>
            <w:rFonts w:ascii="Arial" w:eastAsia="Times New Roman" w:hAnsi="Arial" w:cs="Arial"/>
            <w:color w:val="0000FF"/>
            <w:sz w:val="20"/>
            <w:szCs w:val="20"/>
            <w:u w:val="single"/>
            <w:lang w:eastAsia="pt-BR"/>
          </w:rPr>
          <w:t>art. 97 da Lei nº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Seção 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Dos Programas de Meio Aberto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1" w:name="art13"/>
      <w:bookmarkEnd w:id="11"/>
      <w:r w:rsidRPr="00331C6F">
        <w:rPr>
          <w:rFonts w:ascii="Arial" w:eastAsia="Times New Roman" w:hAnsi="Arial" w:cs="Arial"/>
          <w:color w:val="000000"/>
          <w:sz w:val="20"/>
          <w:szCs w:val="20"/>
          <w:lang w:eastAsia="pt-BR"/>
        </w:rPr>
        <w:t>Art. 13.  Compete à direção do programa de prestação de serviços à comunidade ou de liberdade assistida: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selecionar e credenciar orientadores, designando-os, caso a caso, para acompanhar e avaliar o cumprimento da medida;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receber o adolescente e seus pais ou responsável e orientá-los sobre a finalidade da medida e a organização e funcionamento do programa;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encaminhar o adolescente para o orientador credenciado;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IV - supervisionar o desenvolvimento da medida;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avaliar, com o orientador, a evolução do cumprimento da medida e, se necessário, propor à autoridade judiciária sua substituição, suspensão ou extinção.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Parágrafo único.  O rol de orientadores credenciados deverá ser comunicado, semestralmente, à autoridade judiciária e ao Ministério Público.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2" w:name="art14"/>
      <w:bookmarkEnd w:id="12"/>
      <w:r w:rsidRPr="00331C6F">
        <w:rPr>
          <w:rFonts w:ascii="Arial" w:eastAsia="Times New Roman" w:hAnsi="Arial" w:cs="Arial"/>
          <w:color w:val="000000"/>
          <w:sz w:val="20"/>
          <w:szCs w:val="20"/>
          <w:lang w:eastAsia="pt-BR"/>
        </w:rPr>
        <w:t xml:space="preserve">Art. 14.  Incumbe ainda à direção do programa de medida de prestação de serviços à comunidade selecionar e credenciar entidades assistenciais, hospitais, escolas ou outros estabelecimentos congêneres, bem como os programas comunitários ou governamentais, de acordo com o perfil do </w:t>
      </w:r>
      <w:proofErr w:type="spellStart"/>
      <w:r w:rsidRPr="00331C6F">
        <w:rPr>
          <w:rFonts w:ascii="Arial" w:eastAsia="Times New Roman" w:hAnsi="Arial" w:cs="Arial"/>
          <w:color w:val="000000"/>
          <w:sz w:val="20"/>
          <w:szCs w:val="20"/>
          <w:lang w:eastAsia="pt-BR"/>
        </w:rPr>
        <w:t>socioeducando</w:t>
      </w:r>
      <w:proofErr w:type="spellEnd"/>
      <w:r w:rsidRPr="00331C6F">
        <w:rPr>
          <w:rFonts w:ascii="Arial" w:eastAsia="Times New Roman" w:hAnsi="Arial" w:cs="Arial"/>
          <w:color w:val="000000"/>
          <w:sz w:val="20"/>
          <w:szCs w:val="20"/>
          <w:lang w:eastAsia="pt-BR"/>
        </w:rPr>
        <w:t xml:space="preserve"> e o ambiente no qual a medida será cumprida.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Parágrafo único.  Se o Ministério Público impugnar o credenciamento, ou a autoridade judiciária considerá-lo inadequado, instaurará incidente de impugnação, com a aplicação subsidiária do procedimento de apuração de irregularidade em entidade de atendimento regulamentado na </w:t>
      </w:r>
      <w:hyperlink r:id="rId17"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devendo citar o dirigente do programa e a direção da entidade ou órgão credenciado.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Seção III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Dos Programas de Privação da Liberdade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3" w:name="art15"/>
      <w:bookmarkEnd w:id="13"/>
      <w:r w:rsidRPr="00331C6F">
        <w:rPr>
          <w:rFonts w:ascii="Arial" w:eastAsia="Times New Roman" w:hAnsi="Arial" w:cs="Arial"/>
          <w:color w:val="000000"/>
          <w:sz w:val="20"/>
          <w:szCs w:val="20"/>
          <w:lang w:eastAsia="pt-BR"/>
        </w:rPr>
        <w:lastRenderedPageBreak/>
        <w:t>Art. 15.  São requisitos específicos para a inscrição de programas de regime de semiliberdade ou internação: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a comprovação da existência de estabelecimento educacional com instalações adequadas e em conformidade com as normas de referência;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a previsão do processo e dos requisitos para a escolha do dirigente;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a apresentação das atividades de natureza coletiva;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IV - a definição das estratégias para a gestão de conflitos, vedada </w:t>
      </w:r>
      <w:proofErr w:type="gramStart"/>
      <w:r w:rsidRPr="00331C6F">
        <w:rPr>
          <w:rFonts w:ascii="Arial" w:eastAsia="Times New Roman" w:hAnsi="Arial" w:cs="Arial"/>
          <w:color w:val="000000"/>
          <w:sz w:val="20"/>
          <w:szCs w:val="20"/>
          <w:lang w:eastAsia="pt-BR"/>
        </w:rPr>
        <w:t>a</w:t>
      </w:r>
      <w:proofErr w:type="gramEnd"/>
      <w:r w:rsidRPr="00331C6F">
        <w:rPr>
          <w:rFonts w:ascii="Arial" w:eastAsia="Times New Roman" w:hAnsi="Arial" w:cs="Arial"/>
          <w:color w:val="000000"/>
          <w:sz w:val="20"/>
          <w:szCs w:val="20"/>
          <w:lang w:eastAsia="pt-BR"/>
        </w:rPr>
        <w:t xml:space="preserve"> previsão de isolamento cautelar, exceto nos casos previstos no §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do art. 49 desta Lei; 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a previsão de regime disciplinar nos termos do art. 72 desta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4" w:name="art16"/>
      <w:bookmarkEnd w:id="14"/>
      <w:r w:rsidRPr="00331C6F">
        <w:rPr>
          <w:rFonts w:ascii="Arial" w:eastAsia="Times New Roman" w:hAnsi="Arial" w:cs="Arial"/>
          <w:color w:val="000000"/>
          <w:sz w:val="20"/>
          <w:szCs w:val="20"/>
          <w:lang w:eastAsia="pt-BR"/>
        </w:rPr>
        <w:t xml:space="preserve">Art. 16.  A estrutura física da unidade deverá ser compatível com as normas de referência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É vedada a edificação de unidades </w:t>
      </w:r>
      <w:proofErr w:type="spellStart"/>
      <w:r w:rsidRPr="00331C6F">
        <w:rPr>
          <w:rFonts w:ascii="Arial" w:eastAsia="Times New Roman" w:hAnsi="Arial" w:cs="Arial"/>
          <w:color w:val="000000"/>
          <w:sz w:val="20"/>
          <w:szCs w:val="20"/>
          <w:lang w:eastAsia="pt-BR"/>
        </w:rPr>
        <w:t>socioeducacionais</w:t>
      </w:r>
      <w:proofErr w:type="spellEnd"/>
      <w:r w:rsidRPr="00331C6F">
        <w:rPr>
          <w:rFonts w:ascii="Arial" w:eastAsia="Times New Roman" w:hAnsi="Arial" w:cs="Arial"/>
          <w:color w:val="000000"/>
          <w:sz w:val="20"/>
          <w:szCs w:val="20"/>
          <w:lang w:eastAsia="pt-BR"/>
        </w:rPr>
        <w:t xml:space="preserve"> em espaços contíguos, anexos, ou de qualquer outra forma integrados a estabelecimentos penais.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 direção da unidade adotará, em caráter excepcional, medidas para proteção do interno em casos de risco à sua integridade física, à sua vida, ou à de outrem, comunicando, de imediato, seu defensor e o Ministério Público.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5" w:name="art17"/>
      <w:bookmarkEnd w:id="15"/>
      <w:r w:rsidRPr="00331C6F">
        <w:rPr>
          <w:rFonts w:ascii="Arial" w:eastAsia="Times New Roman" w:hAnsi="Arial" w:cs="Arial"/>
          <w:color w:val="000000"/>
          <w:sz w:val="20"/>
          <w:szCs w:val="20"/>
          <w:lang w:eastAsia="pt-BR"/>
        </w:rPr>
        <w:t>Art. 17.  Para o exercício da função de dirigente de programa de atendimento em regime de semiliberdade ou de internação, além dos requisitos específicos previstos no respectivo programa de atendimento, é necessário: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formação de nível superior compatível com a natureza da função;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comprovada experiência no trabalho com adolescentes de, no mínimo, </w:t>
      </w:r>
      <w:proofErr w:type="gramStart"/>
      <w:r w:rsidRPr="00331C6F">
        <w:rPr>
          <w:rFonts w:ascii="Arial" w:eastAsia="Times New Roman" w:hAnsi="Arial" w:cs="Arial"/>
          <w:color w:val="000000"/>
          <w:sz w:val="20"/>
          <w:szCs w:val="20"/>
          <w:lang w:eastAsia="pt-BR"/>
        </w:rPr>
        <w:t>2</w:t>
      </w:r>
      <w:proofErr w:type="gramEnd"/>
      <w:r w:rsidRPr="00331C6F">
        <w:rPr>
          <w:rFonts w:ascii="Arial" w:eastAsia="Times New Roman" w:hAnsi="Arial" w:cs="Arial"/>
          <w:color w:val="000000"/>
          <w:sz w:val="20"/>
          <w:szCs w:val="20"/>
          <w:lang w:eastAsia="pt-BR"/>
        </w:rPr>
        <w:t xml:space="preserve"> (dois) anos; 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reputação ilibada.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V</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DA AVALIAÇÃO E ACOMPANHAMENTO DA GESTÃO DO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6" w:name="art18"/>
      <w:bookmarkEnd w:id="16"/>
      <w:r w:rsidRPr="00331C6F">
        <w:rPr>
          <w:rFonts w:ascii="Arial" w:eastAsia="Times New Roman" w:hAnsi="Arial" w:cs="Arial"/>
          <w:color w:val="000000"/>
          <w:sz w:val="20"/>
          <w:szCs w:val="20"/>
          <w:lang w:eastAsia="pt-BR"/>
        </w:rPr>
        <w:t xml:space="preserve">Art. 18.  A União, em articulação com os Estados, o Distrito Federal e os Municípios, realizará avaliações periódicas da implementação dos Planos de Atendimento Socioeducativo em intervalos não superiores a </w:t>
      </w:r>
      <w:proofErr w:type="gramStart"/>
      <w:r w:rsidRPr="00331C6F">
        <w:rPr>
          <w:rFonts w:ascii="Arial" w:eastAsia="Times New Roman" w:hAnsi="Arial" w:cs="Arial"/>
          <w:color w:val="000000"/>
          <w:sz w:val="20"/>
          <w:szCs w:val="20"/>
          <w:lang w:eastAsia="pt-BR"/>
        </w:rPr>
        <w:t>3</w:t>
      </w:r>
      <w:proofErr w:type="gramEnd"/>
      <w:r w:rsidRPr="00331C6F">
        <w:rPr>
          <w:rFonts w:ascii="Arial" w:eastAsia="Times New Roman" w:hAnsi="Arial" w:cs="Arial"/>
          <w:color w:val="000000"/>
          <w:sz w:val="20"/>
          <w:szCs w:val="20"/>
          <w:lang w:eastAsia="pt-BR"/>
        </w:rPr>
        <w:t xml:space="preserve"> (três) anos.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 objetivo da avaliação é verificar o cumprimento das metas estabelecidas e elaborar recomendações aos gestores e operadores dos Sistemas.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 processo de avaliação deverá contar com a participação de representantes do Poder Judiciário, do Ministério Público, da Defensoria Pública e dos Conselhos Tutelares, na forma a ser definida em regulamento.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 primeira avaliação do Plano Nacional de Atendimento Socioeducativo realizar-se-á no terceiro ano de vigência desta Lei, cabendo ao Poder Legislativo federal acompanhar o trabalho por meio de suas comissões temáticas pertinentes.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7" w:name="art19"/>
      <w:bookmarkEnd w:id="17"/>
      <w:r w:rsidRPr="00331C6F">
        <w:rPr>
          <w:rFonts w:ascii="Arial" w:eastAsia="Times New Roman" w:hAnsi="Arial" w:cs="Arial"/>
          <w:color w:val="000000"/>
          <w:sz w:val="20"/>
          <w:szCs w:val="20"/>
          <w:lang w:eastAsia="pt-BR"/>
        </w:rPr>
        <w:lastRenderedPageBreak/>
        <w:t>Art. 19.  É instituído o Sistema Nacional de Avaliação e Acompanhamento do Atendimento Socioeducativo, com os seguintes objetivos: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contribuir para a organização da rede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assegurar conhecimento rigoroso sobre as ações do atendimento socioeducativo e seus resultados;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III - promover a melhora da qualidade da gestão e do atendimento socioeducativo;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disponibilizar informações sobre o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 avaliação abrangerá, no mínimo, a gestão, as entidades de atendimento, os programas e os resultados da execução das medidas socioeducativas.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Ao final da avaliação, será elaborado relatório contendo histórico e diagnóstico da situação, as recomendações e os prazos para que essas sejam cumpridas, além de outros elementos a serem definidos em regulamento.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 relatório da avaliação deverá ser encaminhado aos respectivos Conselhos de Direitos, Conselhos Tutelares e ao Ministério Público.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Os gestores e entidades têm o dever de colaborar com o processo de avaliação, facilitando o acesso às suas instalações, à documentação e a todos os elementos necessários ao seu efetivo cumprimento.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5</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 acompanhamento tem por objetivo verificar o cumprimento das metas dos Planos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8" w:name="art20"/>
      <w:bookmarkEnd w:id="18"/>
      <w:r w:rsidRPr="00331C6F">
        <w:rPr>
          <w:rFonts w:ascii="Arial" w:eastAsia="Times New Roman" w:hAnsi="Arial" w:cs="Arial"/>
          <w:color w:val="000000"/>
          <w:sz w:val="20"/>
          <w:szCs w:val="20"/>
          <w:lang w:eastAsia="pt-BR"/>
        </w:rPr>
        <w:t>Art. 20.  O Sistema Nacional de Avaliação e Acompanhamento da Gestão do Atendimento Socioeducativo assegurará, na metodologia a ser empregada: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 - a realização da </w:t>
      </w:r>
      <w:proofErr w:type="spellStart"/>
      <w:r w:rsidRPr="00331C6F">
        <w:rPr>
          <w:rFonts w:ascii="Arial" w:eastAsia="Times New Roman" w:hAnsi="Arial" w:cs="Arial"/>
          <w:color w:val="000000"/>
          <w:sz w:val="20"/>
          <w:szCs w:val="20"/>
          <w:lang w:eastAsia="pt-BR"/>
        </w:rPr>
        <w:t>autoavaliação</w:t>
      </w:r>
      <w:proofErr w:type="spellEnd"/>
      <w:r w:rsidRPr="00331C6F">
        <w:rPr>
          <w:rFonts w:ascii="Arial" w:eastAsia="Times New Roman" w:hAnsi="Arial" w:cs="Arial"/>
          <w:color w:val="000000"/>
          <w:sz w:val="20"/>
          <w:szCs w:val="20"/>
          <w:lang w:eastAsia="pt-BR"/>
        </w:rPr>
        <w:t xml:space="preserve"> dos gestores e das instituições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a avaliação institucional externa, contemplando a análise global e integrada das instalações físicas, relações institucionais, compromisso social, atividades e finalidades das instituições de atendimento e seus programas;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o respeito à identidade e à diversidade de entidades e programas;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IV - a participação do corpo de funcionários das entidades de atendimento e dos Conselhos Tutelares da área de atuação da entidade avaliada;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o caráter público de todos os procedimentos, dados e resultados dos processos avaliativos.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19" w:name="art21"/>
      <w:bookmarkEnd w:id="19"/>
      <w:r w:rsidRPr="00331C6F">
        <w:rPr>
          <w:rFonts w:ascii="Arial" w:eastAsia="Times New Roman" w:hAnsi="Arial" w:cs="Arial"/>
          <w:color w:val="000000"/>
          <w:sz w:val="20"/>
          <w:szCs w:val="20"/>
          <w:lang w:eastAsia="pt-BR"/>
        </w:rPr>
        <w:t xml:space="preserve">Art. 21.  A avaliação será coordenada por uma comissão permanente e realizada por comissões temporárias, essas compostas, no mínimo, por </w:t>
      </w:r>
      <w:proofErr w:type="gramStart"/>
      <w:r w:rsidRPr="00331C6F">
        <w:rPr>
          <w:rFonts w:ascii="Arial" w:eastAsia="Times New Roman" w:hAnsi="Arial" w:cs="Arial"/>
          <w:color w:val="000000"/>
          <w:sz w:val="20"/>
          <w:szCs w:val="20"/>
          <w:lang w:eastAsia="pt-BR"/>
        </w:rPr>
        <w:t>3</w:t>
      </w:r>
      <w:proofErr w:type="gramEnd"/>
      <w:r w:rsidRPr="00331C6F">
        <w:rPr>
          <w:rFonts w:ascii="Arial" w:eastAsia="Times New Roman" w:hAnsi="Arial" w:cs="Arial"/>
          <w:color w:val="000000"/>
          <w:sz w:val="20"/>
          <w:szCs w:val="20"/>
          <w:lang w:eastAsia="pt-BR"/>
        </w:rPr>
        <w:t xml:space="preserve"> (três) especialistas com reconhecida atuação na área temática e definidas na forma do regulamento.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Parágrafo único.  É vedado à comissão permanente designar avaliadores: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que sejam titulares ou servidores dos órgãos gestores avaliados ou funcionários das entidades avaliadas;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II - que tenham relação de parentesco até o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grau com titulares ou servidores dos órgãos gestores avaliados e/ou funcionários das entidades avaliadas;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que estejam respondendo a processos criminais.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0" w:name="art22"/>
      <w:bookmarkEnd w:id="20"/>
      <w:r w:rsidRPr="00331C6F">
        <w:rPr>
          <w:rFonts w:ascii="Arial" w:eastAsia="Times New Roman" w:hAnsi="Arial" w:cs="Arial"/>
          <w:color w:val="000000"/>
          <w:sz w:val="20"/>
          <w:szCs w:val="20"/>
          <w:lang w:eastAsia="pt-BR"/>
        </w:rPr>
        <w:t>Art. 22.  A avaliação da gestão terá por objetivo: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verificar se o planejamento orçamentário e sua execução se processam de forma compatível com as necessidades do respectivo Sistema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verificar a manutenção do fluxo financeiro, considerando as necessidades operacionais do atendimento socioeducativo, as normas de referência e as condições previstas nos instrumentos jurídicos celebrados entre os órgãos gestores e as entidades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III - verificar a implementação de todos os demais compromissos assumidos por ocasião da celebração dos instrumentos jurídicos relativos ao atendimento socioeducativo;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IV - a articulação interinstitucional e </w:t>
      </w:r>
      <w:proofErr w:type="spellStart"/>
      <w:r w:rsidRPr="00331C6F">
        <w:rPr>
          <w:rFonts w:ascii="Arial" w:eastAsia="Times New Roman" w:hAnsi="Arial" w:cs="Arial"/>
          <w:color w:val="000000"/>
          <w:sz w:val="20"/>
          <w:szCs w:val="20"/>
          <w:lang w:eastAsia="pt-BR"/>
        </w:rPr>
        <w:t>intersetorial</w:t>
      </w:r>
      <w:proofErr w:type="spellEnd"/>
      <w:r w:rsidRPr="00331C6F">
        <w:rPr>
          <w:rFonts w:ascii="Arial" w:eastAsia="Times New Roman" w:hAnsi="Arial" w:cs="Arial"/>
          <w:color w:val="000000"/>
          <w:sz w:val="20"/>
          <w:szCs w:val="20"/>
          <w:lang w:eastAsia="pt-BR"/>
        </w:rPr>
        <w:t xml:space="preserve"> das políticas.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1" w:name="art23"/>
      <w:bookmarkEnd w:id="21"/>
      <w:r w:rsidRPr="00331C6F">
        <w:rPr>
          <w:rFonts w:ascii="Arial" w:eastAsia="Times New Roman" w:hAnsi="Arial" w:cs="Arial"/>
          <w:color w:val="000000"/>
          <w:sz w:val="20"/>
          <w:szCs w:val="20"/>
          <w:lang w:eastAsia="pt-BR"/>
        </w:rPr>
        <w:t>Art. 23.  A avaliação das entidades terá por objetivo identificar o perfil e o impacto de sua atuação, por meio de suas atividades, programas e projetos, considerando as diferentes dimensões institucionais e, entre elas, obrigatoriamente, as seguintes: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o plano de desenvolvimento institucional;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a responsabilidade social, considerada especialmente sua contribuição para a inclusão social e o desenvolvimento socioeconômico do adolescente e de sua família;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a comunicação e o intercâmbio com a sociedade;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as políticas de pessoal quanto à qualificação, aperfeiçoamento, desenvolvimento profissional e condições de trabalho;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a adequação da infraestrutura física às normas de referência;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 - o planejamento e a </w:t>
      </w:r>
      <w:proofErr w:type="spellStart"/>
      <w:r w:rsidRPr="00331C6F">
        <w:rPr>
          <w:rFonts w:ascii="Arial" w:eastAsia="Times New Roman" w:hAnsi="Arial" w:cs="Arial"/>
          <w:color w:val="000000"/>
          <w:sz w:val="20"/>
          <w:szCs w:val="20"/>
          <w:lang w:eastAsia="pt-BR"/>
        </w:rPr>
        <w:t>autoavaliação</w:t>
      </w:r>
      <w:proofErr w:type="spellEnd"/>
      <w:r w:rsidRPr="00331C6F">
        <w:rPr>
          <w:rFonts w:ascii="Arial" w:eastAsia="Times New Roman" w:hAnsi="Arial" w:cs="Arial"/>
          <w:color w:val="000000"/>
          <w:sz w:val="20"/>
          <w:szCs w:val="20"/>
          <w:lang w:eastAsia="pt-BR"/>
        </w:rPr>
        <w:t xml:space="preserve"> quanto aos processos, resultados, eficiência e eficácia do projeto pedagógico e da proposta socioeducativa;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VII - as políticas de atendimento para os adolescentes e suas famílias;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VIII - a atenção integral à saúde dos adolescentes em conformidade com as diretrizes do art. 60 desta Lei;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IX - a sustentabilidade financeira.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2" w:name="art24"/>
      <w:bookmarkEnd w:id="22"/>
      <w:r w:rsidRPr="00331C6F">
        <w:rPr>
          <w:rFonts w:ascii="Arial" w:eastAsia="Times New Roman" w:hAnsi="Arial" w:cs="Arial"/>
          <w:color w:val="000000"/>
          <w:sz w:val="20"/>
          <w:szCs w:val="20"/>
          <w:lang w:eastAsia="pt-BR"/>
        </w:rPr>
        <w:t xml:space="preserve">Art. 24.  A avaliação dos programas terá por objetivo verificar, no mínimo, o atendimento ao que determinam os </w:t>
      </w:r>
      <w:hyperlink r:id="rId18" w:anchor="art94" w:history="1">
        <w:proofErr w:type="spellStart"/>
        <w:r w:rsidRPr="00331C6F">
          <w:rPr>
            <w:rFonts w:ascii="Arial" w:eastAsia="Times New Roman" w:hAnsi="Arial" w:cs="Arial"/>
            <w:color w:val="0000FF"/>
            <w:sz w:val="20"/>
            <w:szCs w:val="20"/>
            <w:u w:val="single"/>
            <w:lang w:eastAsia="pt-BR"/>
          </w:rPr>
          <w:t>arts</w:t>
        </w:r>
        <w:proofErr w:type="spellEnd"/>
        <w:r w:rsidRPr="00331C6F">
          <w:rPr>
            <w:rFonts w:ascii="Arial" w:eastAsia="Times New Roman" w:hAnsi="Arial" w:cs="Arial"/>
            <w:color w:val="0000FF"/>
            <w:sz w:val="20"/>
            <w:szCs w:val="20"/>
            <w:u w:val="single"/>
            <w:lang w:eastAsia="pt-BR"/>
          </w:rPr>
          <w:t>. 94</w:t>
        </w:r>
      </w:hyperlink>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fldChar w:fldCharType="begin"/>
      </w:r>
      <w:r w:rsidRPr="00331C6F">
        <w:rPr>
          <w:rFonts w:ascii="Arial" w:eastAsia="Times New Roman" w:hAnsi="Arial" w:cs="Arial"/>
          <w:color w:val="000000"/>
          <w:sz w:val="20"/>
          <w:szCs w:val="20"/>
          <w:lang w:eastAsia="pt-BR"/>
        </w:rPr>
        <w:instrText xml:space="preserve"> HYPERLINK "http://www.planalto.gov.br/ccivil_03/LEIS/L8069.htm" \l "art100" </w:instrText>
      </w:r>
      <w:r w:rsidRPr="00331C6F">
        <w:rPr>
          <w:rFonts w:ascii="Arial" w:eastAsia="Times New Roman" w:hAnsi="Arial" w:cs="Arial"/>
          <w:color w:val="000000"/>
          <w:sz w:val="20"/>
          <w:szCs w:val="20"/>
          <w:lang w:eastAsia="pt-BR"/>
        </w:rPr>
        <w:fldChar w:fldCharType="separate"/>
      </w:r>
      <w:r w:rsidRPr="00331C6F">
        <w:rPr>
          <w:rFonts w:ascii="Arial" w:eastAsia="Times New Roman" w:hAnsi="Arial" w:cs="Arial"/>
          <w:color w:val="0000FF"/>
          <w:sz w:val="20"/>
          <w:szCs w:val="20"/>
          <w:u w:val="single"/>
          <w:lang w:eastAsia="pt-BR"/>
        </w:rPr>
        <w:t xml:space="preserve"> 100</w:t>
      </w:r>
      <w:r w:rsidRPr="00331C6F">
        <w:rPr>
          <w:rFonts w:ascii="Arial" w:eastAsia="Times New Roman" w:hAnsi="Arial" w:cs="Arial"/>
          <w:color w:val="000000"/>
          <w:sz w:val="20"/>
          <w:szCs w:val="20"/>
          <w:lang w:eastAsia="pt-BR"/>
        </w:rPr>
        <w:fldChar w:fldCharType="end"/>
      </w:r>
      <w:r w:rsidRPr="00331C6F">
        <w:rPr>
          <w:rFonts w:ascii="Arial" w:eastAsia="Times New Roman" w:hAnsi="Arial" w:cs="Arial"/>
          <w:color w:val="000000"/>
          <w:sz w:val="20"/>
          <w:szCs w:val="20"/>
          <w:lang w:eastAsia="pt-BR"/>
        </w:rPr>
        <w:t>,</w:t>
      </w:r>
      <w:hyperlink r:id="rId19" w:anchor="art117" w:history="1">
        <w:r w:rsidRPr="00331C6F">
          <w:rPr>
            <w:rFonts w:ascii="Arial" w:eastAsia="Times New Roman" w:hAnsi="Arial" w:cs="Arial"/>
            <w:color w:val="0000FF"/>
            <w:sz w:val="20"/>
            <w:szCs w:val="20"/>
            <w:u w:val="single"/>
            <w:lang w:eastAsia="pt-BR"/>
          </w:rPr>
          <w:t xml:space="preserve"> 117</w:t>
        </w:r>
      </w:hyperlink>
      <w:r w:rsidRPr="00331C6F">
        <w:rPr>
          <w:rFonts w:ascii="Arial" w:eastAsia="Times New Roman" w:hAnsi="Arial" w:cs="Arial"/>
          <w:color w:val="000000"/>
          <w:sz w:val="20"/>
          <w:szCs w:val="20"/>
          <w:lang w:eastAsia="pt-BR"/>
        </w:rPr>
        <w:t xml:space="preserve">, </w:t>
      </w:r>
      <w:hyperlink r:id="rId20" w:anchor="art119" w:history="1">
        <w:r w:rsidRPr="00331C6F">
          <w:rPr>
            <w:rFonts w:ascii="Arial" w:eastAsia="Times New Roman" w:hAnsi="Arial" w:cs="Arial"/>
            <w:color w:val="0000FF"/>
            <w:sz w:val="20"/>
            <w:szCs w:val="20"/>
            <w:u w:val="single"/>
            <w:lang w:eastAsia="pt-BR"/>
          </w:rPr>
          <w:t>119</w:t>
        </w:r>
      </w:hyperlink>
      <w:r w:rsidRPr="00331C6F">
        <w:rPr>
          <w:rFonts w:ascii="Arial" w:eastAsia="Times New Roman" w:hAnsi="Arial" w:cs="Arial"/>
          <w:color w:val="000000"/>
          <w:sz w:val="20"/>
          <w:szCs w:val="20"/>
          <w:lang w:eastAsia="pt-BR"/>
        </w:rPr>
        <w:t xml:space="preserve">, </w:t>
      </w:r>
      <w:hyperlink r:id="rId21" w:anchor="art120" w:history="1">
        <w:r w:rsidRPr="00331C6F">
          <w:rPr>
            <w:rFonts w:ascii="Arial" w:eastAsia="Times New Roman" w:hAnsi="Arial" w:cs="Arial"/>
            <w:color w:val="0000FF"/>
            <w:sz w:val="20"/>
            <w:szCs w:val="20"/>
            <w:u w:val="single"/>
            <w:lang w:eastAsia="pt-BR"/>
          </w:rPr>
          <w:t>120</w:t>
        </w:r>
      </w:hyperlink>
      <w:r w:rsidRPr="00331C6F">
        <w:rPr>
          <w:rFonts w:ascii="Arial" w:eastAsia="Times New Roman" w:hAnsi="Arial" w:cs="Arial"/>
          <w:color w:val="000000"/>
          <w:sz w:val="20"/>
          <w:szCs w:val="20"/>
          <w:lang w:eastAsia="pt-BR"/>
        </w:rPr>
        <w:t xml:space="preserve">, </w:t>
      </w:r>
      <w:hyperlink r:id="rId22" w:anchor="art123" w:history="1">
        <w:r w:rsidRPr="00331C6F">
          <w:rPr>
            <w:rFonts w:ascii="Arial" w:eastAsia="Times New Roman" w:hAnsi="Arial" w:cs="Arial"/>
            <w:color w:val="0000FF"/>
            <w:sz w:val="20"/>
            <w:szCs w:val="20"/>
            <w:u w:val="single"/>
            <w:lang w:eastAsia="pt-BR"/>
          </w:rPr>
          <w:t xml:space="preserve">123 </w:t>
        </w:r>
      </w:hyperlink>
      <w:r w:rsidRPr="00331C6F">
        <w:rPr>
          <w:rFonts w:ascii="Arial" w:eastAsia="Times New Roman" w:hAnsi="Arial" w:cs="Arial"/>
          <w:color w:val="000000"/>
          <w:sz w:val="20"/>
          <w:szCs w:val="20"/>
          <w:lang w:eastAsia="pt-BR"/>
        </w:rPr>
        <w:t xml:space="preserve">e </w:t>
      </w:r>
      <w:hyperlink r:id="rId23" w:anchor="art124" w:history="1">
        <w:r w:rsidRPr="00331C6F">
          <w:rPr>
            <w:rFonts w:ascii="Arial" w:eastAsia="Times New Roman" w:hAnsi="Arial" w:cs="Arial"/>
            <w:color w:val="0000FF"/>
            <w:sz w:val="20"/>
            <w:szCs w:val="20"/>
            <w:u w:val="single"/>
            <w:lang w:eastAsia="pt-BR"/>
          </w:rPr>
          <w:t>124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3" w:name="art25"/>
      <w:bookmarkEnd w:id="23"/>
      <w:r w:rsidRPr="00331C6F">
        <w:rPr>
          <w:rFonts w:ascii="Arial" w:eastAsia="Times New Roman" w:hAnsi="Arial" w:cs="Arial"/>
          <w:color w:val="000000"/>
          <w:sz w:val="20"/>
          <w:szCs w:val="20"/>
          <w:lang w:eastAsia="pt-BR"/>
        </w:rPr>
        <w:t>Art. 25.  A avaliação dos resultados da execução de medida socioeducativa terá por objetivo, no mínimo: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 - verificar a situação do adolescente após cumprimento da medida socioeducativa, tomando por base suas perspectivas educacionais, sociais, profissionais e familiares;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II - verificar reincidência de prática de ato infracional.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4" w:name="art26"/>
      <w:bookmarkEnd w:id="24"/>
      <w:r w:rsidRPr="00331C6F">
        <w:rPr>
          <w:rFonts w:ascii="Arial" w:eastAsia="Times New Roman" w:hAnsi="Arial" w:cs="Arial"/>
          <w:color w:val="000000"/>
          <w:sz w:val="20"/>
          <w:szCs w:val="20"/>
          <w:lang w:eastAsia="pt-BR"/>
        </w:rPr>
        <w:t>Art. 26.  Os resultados da avaliação serão utilizados para: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planejamento de metas e eleição de prioridades do Sistema de Atendimento Socioeducativo e seu financiamento;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reestruturação e/ou ampliação da rede de atendimento socioeducativo, de acordo com as necessidades diagnosticadas;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adequação dos objetivos e da natureza do atendimento socioeducativo prestado pelas entidades avaliadas;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celebração de instrumentos de cooperação com vistas à correção de problemas diagnosticados na avaliação;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reforço de financiamento para fortalecer a rede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 - melhorar e ampliar a capacitação dos operadores do Sistema de Atendimento Socioeducativo;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 - os efeitos do </w:t>
      </w:r>
      <w:hyperlink r:id="rId24" w:anchor="art95" w:history="1">
        <w:r w:rsidRPr="00331C6F">
          <w:rPr>
            <w:rFonts w:ascii="Arial" w:eastAsia="Times New Roman" w:hAnsi="Arial" w:cs="Arial"/>
            <w:color w:val="0000FF"/>
            <w:sz w:val="20"/>
            <w:szCs w:val="20"/>
            <w:u w:val="single"/>
            <w:lang w:eastAsia="pt-BR"/>
          </w:rPr>
          <w:t>art. 95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Parágrafo único.  As recomendações originadas da avaliação deverão indicar prazo para seu cumprimento por parte das entidades de atendimento e dos gestores avaliados, ao fim do qual estarão sujeitos às medidas previstas no art. 28 desta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5" w:name="art27"/>
      <w:bookmarkEnd w:id="25"/>
      <w:r w:rsidRPr="00331C6F">
        <w:rPr>
          <w:rFonts w:ascii="Arial" w:eastAsia="Times New Roman" w:hAnsi="Arial" w:cs="Arial"/>
          <w:color w:val="000000"/>
          <w:sz w:val="20"/>
          <w:szCs w:val="20"/>
          <w:lang w:eastAsia="pt-BR"/>
        </w:rPr>
        <w:t>Art. 27.  As informações produzidas a partir do Sistema Nacional de Informações sobre Atendimento Socioeducativo serão utilizadas para subsidiar a avaliação, o acompanhamento, a gestão e o financiamento dos Sistemas Nacional, Distrital, Estaduais e Municipais de Atendimento Socioeducativo.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CAPÍTULO VI</w:t>
      </w:r>
      <w:proofErr w:type="gramEnd"/>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DA RESPONSABILIZAÇÃO DOS GESTORES, OPERADORES E ENTIDADES DE </w:t>
      </w:r>
      <w:proofErr w:type="gramStart"/>
      <w:r w:rsidRPr="00331C6F">
        <w:rPr>
          <w:rFonts w:ascii="Arial" w:eastAsia="Times New Roman" w:hAnsi="Arial" w:cs="Arial"/>
          <w:color w:val="000000"/>
          <w:sz w:val="20"/>
          <w:szCs w:val="20"/>
          <w:lang w:eastAsia="pt-BR"/>
        </w:rPr>
        <w:t>ATENDIMENTO</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6" w:name="art28"/>
      <w:bookmarkEnd w:id="26"/>
      <w:r w:rsidRPr="00331C6F">
        <w:rPr>
          <w:rFonts w:ascii="Arial" w:eastAsia="Times New Roman" w:hAnsi="Arial" w:cs="Arial"/>
          <w:color w:val="000000"/>
          <w:sz w:val="20"/>
          <w:szCs w:val="20"/>
          <w:lang w:eastAsia="pt-BR"/>
        </w:rPr>
        <w:t>Art. 28.  No caso do desrespeito, mesmo que parcial, ou do não cumprimento integral às diretrizes e determinações desta Lei, em todas as esferas, são sujeitos: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gestores, operadores e seus prepostos e entidades governamentais às medidas previstas no</w:t>
      </w:r>
      <w:hyperlink r:id="rId25" w:anchor="art97i" w:history="1">
        <w:r w:rsidRPr="00331C6F">
          <w:rPr>
            <w:rFonts w:ascii="Arial" w:eastAsia="Times New Roman" w:hAnsi="Arial" w:cs="Arial"/>
            <w:color w:val="0000FF"/>
            <w:sz w:val="20"/>
            <w:szCs w:val="20"/>
            <w:u w:val="single"/>
            <w:lang w:eastAsia="pt-BR"/>
          </w:rPr>
          <w:t xml:space="preserve"> inciso I </w:t>
        </w:r>
      </w:hyperlink>
      <w:r w:rsidRPr="00331C6F">
        <w:rPr>
          <w:rFonts w:ascii="Arial" w:eastAsia="Times New Roman" w:hAnsi="Arial" w:cs="Arial"/>
          <w:color w:val="000000"/>
          <w:sz w:val="20"/>
          <w:szCs w:val="20"/>
          <w:lang w:eastAsia="pt-BR"/>
        </w:rPr>
        <w:t xml:space="preserve">e no </w:t>
      </w:r>
      <w:hyperlink r:id="rId26" w:anchor="art97§1" w:history="1">
        <w:r w:rsidRPr="00331C6F">
          <w:rPr>
            <w:rFonts w:ascii="Arial" w:eastAsia="Times New Roman" w:hAnsi="Arial" w:cs="Arial"/>
            <w:color w:val="0000FF"/>
            <w:sz w:val="20"/>
            <w:szCs w:val="20"/>
            <w:u w:val="single"/>
            <w:lang w:eastAsia="pt-BR"/>
          </w:rPr>
          <w:t>§ 1</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do art. 97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entidades não governamentais, seus gestores, operadores e prepostos às medidas previstas no </w:t>
      </w:r>
      <w:hyperlink r:id="rId27" w:anchor="art97ii" w:history="1">
        <w:r w:rsidRPr="00331C6F">
          <w:rPr>
            <w:rFonts w:ascii="Arial" w:eastAsia="Times New Roman" w:hAnsi="Arial" w:cs="Arial"/>
            <w:color w:val="0000FF"/>
            <w:sz w:val="20"/>
            <w:szCs w:val="20"/>
            <w:u w:val="single"/>
            <w:lang w:eastAsia="pt-BR"/>
          </w:rPr>
          <w:t>inciso II</w:t>
        </w:r>
      </w:hyperlink>
      <w:r w:rsidRPr="00331C6F">
        <w:rPr>
          <w:rFonts w:ascii="Arial" w:eastAsia="Times New Roman" w:hAnsi="Arial" w:cs="Arial"/>
          <w:color w:val="000000"/>
          <w:sz w:val="20"/>
          <w:szCs w:val="20"/>
          <w:lang w:eastAsia="pt-BR"/>
        </w:rPr>
        <w:t xml:space="preserve"> e no </w:t>
      </w:r>
      <w:hyperlink r:id="rId28" w:anchor="art97§1" w:history="1">
        <w:r w:rsidRPr="00331C6F">
          <w:rPr>
            <w:rFonts w:ascii="Arial" w:eastAsia="Times New Roman" w:hAnsi="Arial" w:cs="Arial"/>
            <w:color w:val="0000FF"/>
            <w:sz w:val="20"/>
            <w:szCs w:val="20"/>
            <w:u w:val="single"/>
            <w:lang w:eastAsia="pt-BR"/>
          </w:rPr>
          <w:t>§ 1</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do art. 97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Parágrafo único.  A aplicação das medidas previstas neste artigo dar-se-á a partir da análise de relatório circunstanciado elaborado após as avaliações, sem prejuízo do que determinam os </w:t>
      </w:r>
      <w:hyperlink r:id="rId29" w:anchor="art191" w:history="1">
        <w:proofErr w:type="spellStart"/>
        <w:r w:rsidRPr="00331C6F">
          <w:rPr>
            <w:rFonts w:ascii="Arial" w:eastAsia="Times New Roman" w:hAnsi="Arial" w:cs="Arial"/>
            <w:color w:val="0000FF"/>
            <w:sz w:val="20"/>
            <w:szCs w:val="20"/>
            <w:u w:val="single"/>
            <w:lang w:eastAsia="pt-BR"/>
          </w:rPr>
          <w:t>arts</w:t>
        </w:r>
        <w:proofErr w:type="spellEnd"/>
        <w:r w:rsidRPr="00331C6F">
          <w:rPr>
            <w:rFonts w:ascii="Arial" w:eastAsia="Times New Roman" w:hAnsi="Arial" w:cs="Arial"/>
            <w:color w:val="0000FF"/>
            <w:sz w:val="20"/>
            <w:szCs w:val="20"/>
            <w:u w:val="single"/>
            <w:lang w:eastAsia="pt-BR"/>
          </w:rPr>
          <w:t>. 191</w:t>
        </w:r>
      </w:hyperlink>
      <w:r w:rsidRPr="00331C6F">
        <w:rPr>
          <w:rFonts w:ascii="Arial" w:eastAsia="Times New Roman" w:hAnsi="Arial" w:cs="Arial"/>
          <w:color w:val="000000"/>
          <w:sz w:val="20"/>
          <w:szCs w:val="20"/>
          <w:lang w:eastAsia="pt-BR"/>
        </w:rPr>
        <w:t xml:space="preserve"> a </w:t>
      </w:r>
      <w:hyperlink r:id="rId30" w:anchor="art197" w:history="1">
        <w:r w:rsidRPr="00331C6F">
          <w:rPr>
            <w:rFonts w:ascii="Arial" w:eastAsia="Times New Roman" w:hAnsi="Arial" w:cs="Arial"/>
            <w:color w:val="0000FF"/>
            <w:sz w:val="20"/>
            <w:szCs w:val="20"/>
            <w:u w:val="single"/>
            <w:lang w:eastAsia="pt-BR"/>
          </w:rPr>
          <w:t>197</w:t>
        </w:r>
      </w:hyperlink>
      <w:r w:rsidRPr="00331C6F">
        <w:rPr>
          <w:rFonts w:ascii="Arial" w:eastAsia="Times New Roman" w:hAnsi="Arial" w:cs="Arial"/>
          <w:color w:val="000000"/>
          <w:sz w:val="20"/>
          <w:szCs w:val="20"/>
          <w:lang w:eastAsia="pt-BR"/>
        </w:rPr>
        <w:t xml:space="preserve">, </w:t>
      </w:r>
      <w:hyperlink r:id="rId31" w:anchor="art225" w:history="1">
        <w:r w:rsidRPr="00331C6F">
          <w:rPr>
            <w:rFonts w:ascii="Arial" w:eastAsia="Times New Roman" w:hAnsi="Arial" w:cs="Arial"/>
            <w:color w:val="0000FF"/>
            <w:sz w:val="20"/>
            <w:szCs w:val="20"/>
            <w:u w:val="single"/>
            <w:lang w:eastAsia="pt-BR"/>
          </w:rPr>
          <w:t>225</w:t>
        </w:r>
      </w:hyperlink>
      <w:r w:rsidRPr="00331C6F">
        <w:rPr>
          <w:rFonts w:ascii="Arial" w:eastAsia="Times New Roman" w:hAnsi="Arial" w:cs="Arial"/>
          <w:color w:val="000000"/>
          <w:sz w:val="20"/>
          <w:szCs w:val="20"/>
          <w:lang w:eastAsia="pt-BR"/>
        </w:rPr>
        <w:t xml:space="preserve"> a </w:t>
      </w:r>
      <w:hyperlink r:id="rId32" w:anchor="art227" w:history="1">
        <w:r w:rsidRPr="00331C6F">
          <w:rPr>
            <w:rFonts w:ascii="Arial" w:eastAsia="Times New Roman" w:hAnsi="Arial" w:cs="Arial"/>
            <w:color w:val="0000FF"/>
            <w:sz w:val="20"/>
            <w:szCs w:val="20"/>
            <w:u w:val="single"/>
            <w:lang w:eastAsia="pt-BR"/>
          </w:rPr>
          <w:t>227</w:t>
        </w:r>
      </w:hyperlink>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fldChar w:fldCharType="begin"/>
      </w:r>
      <w:r w:rsidRPr="00331C6F">
        <w:rPr>
          <w:rFonts w:ascii="Arial" w:eastAsia="Times New Roman" w:hAnsi="Arial" w:cs="Arial"/>
          <w:color w:val="000000"/>
          <w:sz w:val="20"/>
          <w:szCs w:val="20"/>
          <w:lang w:eastAsia="pt-BR"/>
        </w:rPr>
        <w:instrText xml:space="preserve"> HYPERLINK "http://www.planalto.gov.br/ccivil_03/LEIS/L8069.htm" \l "art230" </w:instrText>
      </w:r>
      <w:r w:rsidRPr="00331C6F">
        <w:rPr>
          <w:rFonts w:ascii="Arial" w:eastAsia="Times New Roman" w:hAnsi="Arial" w:cs="Arial"/>
          <w:color w:val="000000"/>
          <w:sz w:val="20"/>
          <w:szCs w:val="20"/>
          <w:lang w:eastAsia="pt-BR"/>
        </w:rPr>
        <w:fldChar w:fldCharType="separate"/>
      </w:r>
      <w:r w:rsidRPr="00331C6F">
        <w:rPr>
          <w:rFonts w:ascii="Arial" w:eastAsia="Times New Roman" w:hAnsi="Arial" w:cs="Arial"/>
          <w:color w:val="0000FF"/>
          <w:sz w:val="20"/>
          <w:szCs w:val="20"/>
          <w:u w:val="single"/>
          <w:lang w:eastAsia="pt-BR"/>
        </w:rPr>
        <w:t xml:space="preserve"> 230</w:t>
      </w:r>
      <w:r w:rsidRPr="00331C6F">
        <w:rPr>
          <w:rFonts w:ascii="Arial" w:eastAsia="Times New Roman" w:hAnsi="Arial" w:cs="Arial"/>
          <w:color w:val="000000"/>
          <w:sz w:val="20"/>
          <w:szCs w:val="20"/>
          <w:lang w:eastAsia="pt-BR"/>
        </w:rPr>
        <w:fldChar w:fldCharType="end"/>
      </w:r>
      <w:r w:rsidRPr="00331C6F">
        <w:rPr>
          <w:rFonts w:ascii="Arial" w:eastAsia="Times New Roman" w:hAnsi="Arial" w:cs="Arial"/>
          <w:color w:val="000000"/>
          <w:sz w:val="20"/>
          <w:szCs w:val="20"/>
          <w:lang w:eastAsia="pt-BR"/>
        </w:rPr>
        <w:t xml:space="preserve"> a</w:t>
      </w:r>
      <w:hyperlink r:id="rId33" w:anchor="art236" w:history="1">
        <w:r w:rsidRPr="00331C6F">
          <w:rPr>
            <w:rFonts w:ascii="Arial" w:eastAsia="Times New Roman" w:hAnsi="Arial" w:cs="Arial"/>
            <w:color w:val="0000FF"/>
            <w:sz w:val="20"/>
            <w:szCs w:val="20"/>
            <w:u w:val="single"/>
            <w:lang w:eastAsia="pt-BR"/>
          </w:rPr>
          <w:t xml:space="preserve"> 236</w:t>
        </w:r>
      </w:hyperlink>
      <w:r w:rsidRPr="00331C6F">
        <w:rPr>
          <w:rFonts w:ascii="Arial" w:eastAsia="Times New Roman" w:hAnsi="Arial" w:cs="Arial"/>
          <w:color w:val="000000"/>
          <w:sz w:val="20"/>
          <w:szCs w:val="20"/>
          <w:lang w:eastAsia="pt-BR"/>
        </w:rPr>
        <w:t>,</w:t>
      </w:r>
      <w:hyperlink r:id="rId34" w:anchor="art243" w:history="1">
        <w:r w:rsidRPr="00331C6F">
          <w:rPr>
            <w:rFonts w:ascii="Arial" w:eastAsia="Times New Roman" w:hAnsi="Arial" w:cs="Arial"/>
            <w:color w:val="0000FF"/>
            <w:sz w:val="20"/>
            <w:szCs w:val="20"/>
            <w:u w:val="single"/>
            <w:lang w:eastAsia="pt-BR"/>
          </w:rPr>
          <w:t xml:space="preserve"> 243</w:t>
        </w:r>
      </w:hyperlink>
      <w:r w:rsidRPr="00331C6F">
        <w:rPr>
          <w:rFonts w:ascii="Arial" w:eastAsia="Times New Roman" w:hAnsi="Arial" w:cs="Arial"/>
          <w:color w:val="000000"/>
          <w:sz w:val="20"/>
          <w:szCs w:val="20"/>
          <w:lang w:eastAsia="pt-BR"/>
        </w:rPr>
        <w:t xml:space="preserve"> e</w:t>
      </w:r>
      <w:hyperlink r:id="rId35" w:anchor="art245" w:history="1">
        <w:r w:rsidRPr="00331C6F">
          <w:rPr>
            <w:rFonts w:ascii="Arial" w:eastAsia="Times New Roman" w:hAnsi="Arial" w:cs="Arial"/>
            <w:color w:val="0000FF"/>
            <w:sz w:val="20"/>
            <w:szCs w:val="20"/>
            <w:u w:val="single"/>
            <w:lang w:eastAsia="pt-BR"/>
          </w:rPr>
          <w:t xml:space="preserve"> 245 </w:t>
        </w:r>
      </w:hyperlink>
      <w:r w:rsidRPr="00331C6F">
        <w:rPr>
          <w:rFonts w:ascii="Arial" w:eastAsia="Times New Roman" w:hAnsi="Arial" w:cs="Arial"/>
          <w:color w:val="000000"/>
          <w:sz w:val="20"/>
          <w:szCs w:val="20"/>
          <w:lang w:eastAsia="pt-BR"/>
        </w:rPr>
        <w:t xml:space="preserve">a </w:t>
      </w:r>
      <w:hyperlink r:id="rId36" w:anchor="art247" w:history="1">
        <w:r w:rsidRPr="00331C6F">
          <w:rPr>
            <w:rFonts w:ascii="Arial" w:eastAsia="Times New Roman" w:hAnsi="Arial" w:cs="Arial"/>
            <w:color w:val="0000FF"/>
            <w:sz w:val="20"/>
            <w:szCs w:val="20"/>
            <w:u w:val="single"/>
            <w:lang w:eastAsia="pt-BR"/>
          </w:rPr>
          <w:t>247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7" w:name="art29"/>
      <w:bookmarkEnd w:id="27"/>
      <w:r w:rsidRPr="00331C6F">
        <w:rPr>
          <w:rFonts w:ascii="Arial" w:eastAsia="Times New Roman" w:hAnsi="Arial" w:cs="Arial"/>
          <w:color w:val="000000"/>
          <w:sz w:val="20"/>
          <w:szCs w:val="20"/>
          <w:lang w:eastAsia="pt-BR"/>
        </w:rPr>
        <w:t>Art. 29.  Àqueles que, mesmo não sendo agentes públicos, induzam ou concorram, sob qualquer forma, direta ou indireta, para o não cumprimento desta Lei, aplicam-se, no que couber, as penalidades dispostas na Lei n</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8.429, de </w:t>
      </w:r>
      <w:proofErr w:type="gramStart"/>
      <w:r w:rsidRPr="00331C6F">
        <w:rPr>
          <w:rFonts w:ascii="Arial" w:eastAsia="Times New Roman" w:hAnsi="Arial" w:cs="Arial"/>
          <w:color w:val="000000"/>
          <w:sz w:val="20"/>
          <w:szCs w:val="20"/>
          <w:lang w:eastAsia="pt-BR"/>
        </w:rPr>
        <w:t>2</w:t>
      </w:r>
      <w:proofErr w:type="gramEnd"/>
      <w:r w:rsidRPr="00331C6F">
        <w:rPr>
          <w:rFonts w:ascii="Arial" w:eastAsia="Times New Roman" w:hAnsi="Arial" w:cs="Arial"/>
          <w:color w:val="000000"/>
          <w:sz w:val="20"/>
          <w:szCs w:val="20"/>
          <w:lang w:eastAsia="pt-BR"/>
        </w:rPr>
        <w:t xml:space="preserve"> de junho de 1992, que dispõe sobre as </w:t>
      </w:r>
      <w:r w:rsidRPr="00331C6F">
        <w:rPr>
          <w:rFonts w:ascii="Arial" w:eastAsia="Times New Roman" w:hAnsi="Arial" w:cs="Arial"/>
          <w:color w:val="000000"/>
          <w:sz w:val="20"/>
          <w:szCs w:val="20"/>
          <w:lang w:eastAsia="pt-BR"/>
        </w:rPr>
        <w:lastRenderedPageBreak/>
        <w:t>sanções aplicáveis aos agentes públicos nos casos de enriquecimento ilícito no exercício de mandato, cargo, emprego ou função na administração pública direta, indireta ou fundacional e dá outras providências (Lei de Improbidade Administrativa).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VII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 FINANCIAMENTO E DAS PRIORIDADES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8" w:name="art30"/>
      <w:bookmarkEnd w:id="28"/>
      <w:r w:rsidRPr="00331C6F">
        <w:rPr>
          <w:rFonts w:ascii="Arial" w:eastAsia="Times New Roman" w:hAnsi="Arial" w:cs="Arial"/>
          <w:color w:val="000000"/>
          <w:sz w:val="20"/>
          <w:szCs w:val="20"/>
          <w:lang w:eastAsia="pt-BR"/>
        </w:rPr>
        <w:t xml:space="preserve">Art. 30.  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será </w:t>
      </w:r>
      <w:proofErr w:type="spellStart"/>
      <w:r w:rsidRPr="00331C6F">
        <w:rPr>
          <w:rFonts w:ascii="Arial" w:eastAsia="Times New Roman" w:hAnsi="Arial" w:cs="Arial"/>
          <w:color w:val="000000"/>
          <w:sz w:val="20"/>
          <w:szCs w:val="20"/>
          <w:lang w:eastAsia="pt-BR"/>
        </w:rPr>
        <w:t>cofinanciado</w:t>
      </w:r>
      <w:proofErr w:type="spellEnd"/>
      <w:r w:rsidRPr="00331C6F">
        <w:rPr>
          <w:rFonts w:ascii="Arial" w:eastAsia="Times New Roman" w:hAnsi="Arial" w:cs="Arial"/>
          <w:color w:val="000000"/>
          <w:sz w:val="20"/>
          <w:szCs w:val="20"/>
          <w:lang w:eastAsia="pt-BR"/>
        </w:rPr>
        <w:t xml:space="preserve"> com recursos dos </w:t>
      </w:r>
      <w:proofErr w:type="gramStart"/>
      <w:r w:rsidRPr="00331C6F">
        <w:rPr>
          <w:rFonts w:ascii="Arial" w:eastAsia="Times New Roman" w:hAnsi="Arial" w:cs="Arial"/>
          <w:color w:val="000000"/>
          <w:sz w:val="20"/>
          <w:szCs w:val="20"/>
          <w:lang w:eastAsia="pt-BR"/>
        </w:rPr>
        <w:t>orçamentos fiscal</w:t>
      </w:r>
      <w:proofErr w:type="gramEnd"/>
      <w:r w:rsidRPr="00331C6F">
        <w:rPr>
          <w:rFonts w:ascii="Arial" w:eastAsia="Times New Roman" w:hAnsi="Arial" w:cs="Arial"/>
          <w:color w:val="000000"/>
          <w:sz w:val="20"/>
          <w:szCs w:val="20"/>
          <w:lang w:eastAsia="pt-BR"/>
        </w:rPr>
        <w:t xml:space="preserve"> e da seguridade social, além de outras fontes.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(VETADO).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Os entes federados que tenham instituído seus sistemas de atendimento socioeducativo terão acesso aos recursos na forma de transferência adotada pelos órgãos integrantes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Os entes federados beneficiados com recursos dos orçamentos dos órgãos responsáveis pelas políticas integrantes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ou de outras fontes, estão sujeitos às normas e procedimentos de monitoramento estabelecidos pelas instâncias dos órgãos das políticas setoriais envolvidas, sem prejuízo do disposto nos incisos IX e X do art.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nos incisos V e VI do art. 5</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e no art. 6</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desta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29" w:name="art31"/>
      <w:bookmarkEnd w:id="29"/>
      <w:r w:rsidRPr="00331C6F">
        <w:rPr>
          <w:rFonts w:ascii="Arial" w:eastAsia="Times New Roman" w:hAnsi="Arial" w:cs="Arial"/>
          <w:color w:val="000000"/>
          <w:sz w:val="20"/>
          <w:szCs w:val="20"/>
          <w:lang w:eastAsia="pt-BR"/>
        </w:rPr>
        <w:t xml:space="preserve">Art. 31.  Os Conselhos de Direitos, nas </w:t>
      </w:r>
      <w:proofErr w:type="gramStart"/>
      <w:r w:rsidRPr="00331C6F">
        <w:rPr>
          <w:rFonts w:ascii="Arial" w:eastAsia="Times New Roman" w:hAnsi="Arial" w:cs="Arial"/>
          <w:color w:val="000000"/>
          <w:sz w:val="20"/>
          <w:szCs w:val="20"/>
          <w:lang w:eastAsia="pt-BR"/>
        </w:rPr>
        <w:t>3</w:t>
      </w:r>
      <w:proofErr w:type="gramEnd"/>
      <w:r w:rsidRPr="00331C6F">
        <w:rPr>
          <w:rFonts w:ascii="Arial" w:eastAsia="Times New Roman" w:hAnsi="Arial" w:cs="Arial"/>
          <w:color w:val="000000"/>
          <w:sz w:val="20"/>
          <w:szCs w:val="20"/>
          <w:lang w:eastAsia="pt-BR"/>
        </w:rPr>
        <w:t xml:space="preserve"> (três) esferas de governo, definirão, anualmente, o percentual de recursos dos Fundos dos Direitos da Criança e do Adolescente a serem aplicados no financiamento das ações previstas nesta Lei, em especial para capacitação, sistemas de informação e de avaliação.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Parágrafo único.  Os entes federados beneficiados com recursos do Fundo dos Direitos da Criança e do Adolescente para ações de atendimento socioeducativo prestarão informações sobre o desempenho dessas ações por meio do Sistema de Informações sobre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0" w:name="art32"/>
      <w:bookmarkEnd w:id="30"/>
      <w:r w:rsidRPr="00331C6F">
        <w:rPr>
          <w:rFonts w:ascii="Arial" w:eastAsia="Times New Roman" w:hAnsi="Arial" w:cs="Arial"/>
          <w:color w:val="000000"/>
          <w:sz w:val="20"/>
          <w:szCs w:val="20"/>
          <w:lang w:eastAsia="pt-BR"/>
        </w:rPr>
        <w:t xml:space="preserve">Art. 32.  A </w:t>
      </w:r>
      <w:hyperlink r:id="rId37"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7.560, de 19 de dezembro de 1986</w:t>
        </w:r>
      </w:hyperlink>
      <w:r w:rsidRPr="00331C6F">
        <w:rPr>
          <w:rFonts w:ascii="Arial" w:eastAsia="Times New Roman" w:hAnsi="Arial" w:cs="Arial"/>
          <w:color w:val="000000"/>
          <w:sz w:val="20"/>
          <w:szCs w:val="20"/>
          <w:lang w:eastAsia="pt-BR"/>
        </w:rPr>
        <w:t>, passa a vigorar com as seguintes alterações: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hyperlink r:id="rId38" w:anchor="art5.." w:history="1">
        <w:r w:rsidRPr="00331C6F">
          <w:rPr>
            <w:rFonts w:ascii="Arial" w:eastAsia="Times New Roman" w:hAnsi="Arial" w:cs="Arial"/>
            <w:color w:val="0000FF"/>
            <w:sz w:val="20"/>
            <w:szCs w:val="20"/>
            <w:u w:val="single"/>
            <w:lang w:eastAsia="pt-BR"/>
          </w:rPr>
          <w:t>Art. 5</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 xml:space="preserve">Os recursos do </w:t>
      </w:r>
      <w:proofErr w:type="spellStart"/>
      <w:r w:rsidRPr="00331C6F">
        <w:rPr>
          <w:rFonts w:ascii="Arial" w:eastAsia="Times New Roman" w:hAnsi="Arial" w:cs="Arial"/>
          <w:color w:val="000000"/>
          <w:sz w:val="20"/>
          <w:szCs w:val="20"/>
          <w:lang w:eastAsia="pt-BR"/>
        </w:rPr>
        <w:t>Funad</w:t>
      </w:r>
      <w:proofErr w:type="spellEnd"/>
      <w:r w:rsidRPr="00331C6F">
        <w:rPr>
          <w:rFonts w:ascii="Arial" w:eastAsia="Times New Roman" w:hAnsi="Arial" w:cs="Arial"/>
          <w:color w:val="000000"/>
          <w:sz w:val="20"/>
          <w:szCs w:val="20"/>
          <w:lang w:eastAsia="pt-BR"/>
        </w:rPr>
        <w:t xml:space="preserve"> serão destinados:</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39" w:anchor="art5x" w:history="1">
        <w:r w:rsidRPr="00331C6F">
          <w:rPr>
            <w:rFonts w:ascii="Arial" w:eastAsia="Times New Roman" w:hAnsi="Arial" w:cs="Arial"/>
            <w:color w:val="0000FF"/>
            <w:sz w:val="20"/>
            <w:szCs w:val="20"/>
            <w:u w:val="single"/>
            <w:lang w:eastAsia="pt-BR"/>
          </w:rPr>
          <w:t xml:space="preserve">X - </w:t>
        </w:r>
      </w:hyperlink>
      <w:r w:rsidRPr="00331C6F">
        <w:rPr>
          <w:rFonts w:ascii="Arial" w:eastAsia="Times New Roman" w:hAnsi="Arial" w:cs="Arial"/>
          <w:color w:val="000000"/>
          <w:sz w:val="20"/>
          <w:szCs w:val="20"/>
          <w:lang w:eastAsia="pt-BR"/>
        </w:rPr>
        <w:t>às entidades governamentais e não governamentais integrantes do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(NR)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hyperlink r:id="rId40" w:anchor="art5a" w:history="1">
        <w:r w:rsidRPr="00331C6F">
          <w:rPr>
            <w:rFonts w:ascii="Arial" w:eastAsia="Times New Roman" w:hAnsi="Arial" w:cs="Arial"/>
            <w:color w:val="0000FF"/>
            <w:sz w:val="20"/>
            <w:szCs w:val="20"/>
            <w:u w:val="single"/>
            <w:lang w:eastAsia="pt-BR"/>
          </w:rPr>
          <w:t>Art. 5</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-A.  </w:t>
        </w:r>
      </w:hyperlink>
      <w:r w:rsidRPr="00331C6F">
        <w:rPr>
          <w:rFonts w:ascii="Arial" w:eastAsia="Times New Roman" w:hAnsi="Arial" w:cs="Arial"/>
          <w:color w:val="000000"/>
          <w:sz w:val="20"/>
          <w:szCs w:val="20"/>
          <w:lang w:eastAsia="pt-BR"/>
        </w:rPr>
        <w:t>A Secretaria Nacional de Políticas sobre Drogas (</w:t>
      </w:r>
      <w:proofErr w:type="spellStart"/>
      <w:r w:rsidRPr="00331C6F">
        <w:rPr>
          <w:rFonts w:ascii="Arial" w:eastAsia="Times New Roman" w:hAnsi="Arial" w:cs="Arial"/>
          <w:color w:val="000000"/>
          <w:sz w:val="20"/>
          <w:szCs w:val="20"/>
          <w:lang w:eastAsia="pt-BR"/>
        </w:rPr>
        <w:t>Senad</w:t>
      </w:r>
      <w:proofErr w:type="spellEnd"/>
      <w:r w:rsidRPr="00331C6F">
        <w:rPr>
          <w:rFonts w:ascii="Arial" w:eastAsia="Times New Roman" w:hAnsi="Arial" w:cs="Arial"/>
          <w:color w:val="000000"/>
          <w:sz w:val="20"/>
          <w:szCs w:val="20"/>
          <w:lang w:eastAsia="pt-BR"/>
        </w:rPr>
        <w:t xml:space="preserve">), órgão gestor do </w:t>
      </w:r>
      <w:proofErr w:type="gramStart"/>
      <w:r w:rsidRPr="00331C6F">
        <w:rPr>
          <w:rFonts w:ascii="Arial" w:eastAsia="Times New Roman" w:hAnsi="Arial" w:cs="Arial"/>
          <w:color w:val="000000"/>
          <w:sz w:val="20"/>
          <w:szCs w:val="20"/>
          <w:lang w:eastAsia="pt-BR"/>
        </w:rPr>
        <w:t>Fundo Nacional Antidrogas (</w:t>
      </w:r>
      <w:proofErr w:type="spellStart"/>
      <w:r w:rsidRPr="00331C6F">
        <w:rPr>
          <w:rFonts w:ascii="Arial" w:eastAsia="Times New Roman" w:hAnsi="Arial" w:cs="Arial"/>
          <w:color w:val="000000"/>
          <w:sz w:val="20"/>
          <w:szCs w:val="20"/>
          <w:lang w:eastAsia="pt-BR"/>
        </w:rPr>
        <w:t>Funad</w:t>
      </w:r>
      <w:proofErr w:type="spellEnd"/>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xml:space="preserve">, poderá financiar projetos das entidades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desde que: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o ente federado de vinculação da entidade que solicita o recurso possua o respectivo Plano de Atendimento Socioeducativo aprovado;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as entidades governamentais e não governamentais integrantes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que solicitem recursos tenham participado da avaliação nacional do atendimento socioeducativo;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III - o projeto apresentado esteja de acordo com os pressupostos da Política Nacional sobre Drogas e legislação </w:t>
      </w:r>
      <w:proofErr w:type="gramStart"/>
      <w:r w:rsidRPr="00331C6F">
        <w:rPr>
          <w:rFonts w:ascii="Arial" w:eastAsia="Times New Roman" w:hAnsi="Arial" w:cs="Arial"/>
          <w:color w:val="000000"/>
          <w:sz w:val="20"/>
          <w:szCs w:val="20"/>
          <w:lang w:eastAsia="pt-BR"/>
        </w:rPr>
        <w:t>específica.</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1" w:name="art33"/>
      <w:bookmarkEnd w:id="31"/>
      <w:r w:rsidRPr="00331C6F">
        <w:rPr>
          <w:rFonts w:ascii="Arial" w:eastAsia="Times New Roman" w:hAnsi="Arial" w:cs="Arial"/>
          <w:color w:val="000000"/>
          <w:sz w:val="20"/>
          <w:szCs w:val="20"/>
          <w:lang w:eastAsia="pt-BR"/>
        </w:rPr>
        <w:lastRenderedPageBreak/>
        <w:t>Art. 33.  A</w:t>
      </w:r>
      <w:hyperlink r:id="rId41" w:history="1">
        <w:r w:rsidRPr="00331C6F">
          <w:rPr>
            <w:rFonts w:ascii="Arial" w:eastAsia="Times New Roman" w:hAnsi="Arial" w:cs="Arial"/>
            <w:color w:val="0000FF"/>
            <w:sz w:val="20"/>
            <w:szCs w:val="20"/>
            <w:u w:val="single"/>
            <w:lang w:eastAsia="pt-BR"/>
          </w:rPr>
          <w:t xml:space="preserve">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7.998, de 11 de janeiro de 1990</w:t>
        </w:r>
      </w:hyperlink>
      <w:r w:rsidRPr="00331C6F">
        <w:rPr>
          <w:rFonts w:ascii="Arial" w:eastAsia="Times New Roman" w:hAnsi="Arial" w:cs="Arial"/>
          <w:color w:val="000000"/>
          <w:sz w:val="20"/>
          <w:szCs w:val="20"/>
          <w:lang w:eastAsia="pt-BR"/>
        </w:rPr>
        <w:t>, passa a vigorar acrescida do seguinte art. 19-A: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hyperlink r:id="rId42" w:anchor="art19a" w:history="1">
        <w:r w:rsidRPr="00331C6F">
          <w:rPr>
            <w:rFonts w:ascii="Arial" w:eastAsia="Times New Roman" w:hAnsi="Arial" w:cs="Arial"/>
            <w:color w:val="0000FF"/>
            <w:sz w:val="20"/>
            <w:szCs w:val="20"/>
            <w:u w:val="single"/>
            <w:lang w:eastAsia="pt-BR"/>
          </w:rPr>
          <w:t>Art. 19-A.</w:t>
        </w:r>
        <w:proofErr w:type="gramEnd"/>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 xml:space="preserve">O </w:t>
      </w:r>
      <w:proofErr w:type="spellStart"/>
      <w:r w:rsidRPr="00331C6F">
        <w:rPr>
          <w:rFonts w:ascii="Arial" w:eastAsia="Times New Roman" w:hAnsi="Arial" w:cs="Arial"/>
          <w:color w:val="000000"/>
          <w:sz w:val="20"/>
          <w:szCs w:val="20"/>
          <w:lang w:eastAsia="pt-BR"/>
        </w:rPr>
        <w:t>Codefat</w:t>
      </w:r>
      <w:proofErr w:type="spellEnd"/>
      <w:r w:rsidRPr="00331C6F">
        <w:rPr>
          <w:rFonts w:ascii="Arial" w:eastAsia="Times New Roman" w:hAnsi="Arial" w:cs="Arial"/>
          <w:color w:val="000000"/>
          <w:sz w:val="20"/>
          <w:szCs w:val="20"/>
          <w:lang w:eastAsia="pt-BR"/>
        </w:rPr>
        <w:t xml:space="preserve"> poderá priorizar projetos das entidades integrantes do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desde que: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o ente federado de vinculação da entidade que solicita o recurso possua o respectivo Plano de Atendimento Socioeducativo aprovado;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as entidades governamentais e não governamentais integrantes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que solicitem recursos tenham se submetido à avaliação nacional do atendimento </w:t>
      </w:r>
      <w:proofErr w:type="gramStart"/>
      <w:r w:rsidRPr="00331C6F">
        <w:rPr>
          <w:rFonts w:ascii="Arial" w:eastAsia="Times New Roman" w:hAnsi="Arial" w:cs="Arial"/>
          <w:color w:val="000000"/>
          <w:sz w:val="20"/>
          <w:szCs w:val="20"/>
          <w:lang w:eastAsia="pt-BR"/>
        </w:rPr>
        <w:t>socioeducativo.</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2" w:name="art34"/>
      <w:bookmarkEnd w:id="32"/>
      <w:r w:rsidRPr="00331C6F">
        <w:rPr>
          <w:rFonts w:ascii="Arial" w:eastAsia="Times New Roman" w:hAnsi="Arial" w:cs="Arial"/>
          <w:color w:val="000000"/>
          <w:sz w:val="20"/>
          <w:szCs w:val="20"/>
          <w:lang w:eastAsia="pt-BR"/>
        </w:rPr>
        <w:t>Art. 34.  O art.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da </w:t>
      </w:r>
      <w:hyperlink r:id="rId43"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5.537, de 21 de novembro de 1968</w:t>
        </w:r>
      </w:hyperlink>
      <w:r w:rsidRPr="00331C6F">
        <w:rPr>
          <w:rFonts w:ascii="Arial" w:eastAsia="Times New Roman" w:hAnsi="Arial" w:cs="Arial"/>
          <w:color w:val="000000"/>
          <w:sz w:val="20"/>
          <w:szCs w:val="20"/>
          <w:lang w:eastAsia="pt-BR"/>
        </w:rPr>
        <w:t>, passa a vigorar acrescido do seguinte §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“Art.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w:t>
      </w:r>
      <w:proofErr w:type="gramEnd"/>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44" w:anchor="art2§3" w:history="1">
        <w:r w:rsidRPr="00331C6F">
          <w:rPr>
            <w:rFonts w:ascii="Arial" w:eastAsia="Times New Roman" w:hAnsi="Arial" w:cs="Arial"/>
            <w:color w:val="0000FF"/>
            <w:sz w:val="20"/>
            <w:szCs w:val="20"/>
            <w:u w:val="single"/>
            <w:lang w:eastAsia="pt-BR"/>
          </w:rPr>
          <w:t>§ 3</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O fundo de que trata o art.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poderá financiar, na forma das resoluções de seu conselho deliberativo, programas e projetos de educação básica relativos ao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desde que: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o ente federado que solicitar o recurso possua o respectivo Plano de Atendimento Socioeducativo aprovado;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as entidades de atendimento vinculadas ao ente federado que solicitar o recurso tenham se submetido à avaliação nacional do atendimento socioeducativo;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III - o ente federado tenha assinado o Plano de Metas Compromisso Todos pela Educação e elaborado o respectivo Plano de Ações Articuladas (PAR).”</w:t>
      </w:r>
      <w:proofErr w:type="gramEnd"/>
      <w:r w:rsidRPr="00331C6F">
        <w:rPr>
          <w:rFonts w:ascii="Arial" w:eastAsia="Times New Roman" w:hAnsi="Arial" w:cs="Arial"/>
          <w:color w:val="000000"/>
          <w:sz w:val="20"/>
          <w:szCs w:val="20"/>
          <w:lang w:eastAsia="pt-BR"/>
        </w:rPr>
        <w:t xml:space="preserve"> (NR)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TÍTULO 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DA EXECUÇÃO DAS MEDIDAS SOCIOEDUCATIVAS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DISPOSIÇÕES GERAIS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3" w:name="art35"/>
      <w:bookmarkEnd w:id="33"/>
      <w:r w:rsidRPr="00331C6F">
        <w:rPr>
          <w:rFonts w:ascii="Arial" w:eastAsia="Times New Roman" w:hAnsi="Arial" w:cs="Arial"/>
          <w:color w:val="000000"/>
          <w:sz w:val="20"/>
          <w:szCs w:val="20"/>
          <w:lang w:eastAsia="pt-BR"/>
        </w:rPr>
        <w:t>Art. 35.  A execução das medidas socioeducativas reger-se-á pelos seguintes princípios: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legalidade, não podendo o adolescente receber tratamento mais gravoso do que o conferido ao adulto;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excepcionalidade da intervenção judicial e da imposição de medidas, favorecendo-se meios de </w:t>
      </w:r>
      <w:proofErr w:type="spellStart"/>
      <w:r w:rsidRPr="00331C6F">
        <w:rPr>
          <w:rFonts w:ascii="Arial" w:eastAsia="Times New Roman" w:hAnsi="Arial" w:cs="Arial"/>
          <w:color w:val="000000"/>
          <w:sz w:val="20"/>
          <w:szCs w:val="20"/>
          <w:lang w:eastAsia="pt-BR"/>
        </w:rPr>
        <w:t>autocomposição</w:t>
      </w:r>
      <w:proofErr w:type="spellEnd"/>
      <w:r w:rsidRPr="00331C6F">
        <w:rPr>
          <w:rFonts w:ascii="Arial" w:eastAsia="Times New Roman" w:hAnsi="Arial" w:cs="Arial"/>
          <w:color w:val="000000"/>
          <w:sz w:val="20"/>
          <w:szCs w:val="20"/>
          <w:lang w:eastAsia="pt-BR"/>
        </w:rPr>
        <w:t xml:space="preserve"> de conflitos;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prioridade a práticas ou medidas que sejam restaurativas e, sempre que possível, atendam às necessidades das vítimas;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proporcionalidade em relação à ofensa cometida;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 - brevidade da medida em resposta ao ato cometido, em especial o respeito ao que dispõe o </w:t>
      </w:r>
      <w:hyperlink r:id="rId45" w:anchor="art122" w:history="1">
        <w:r w:rsidRPr="00331C6F">
          <w:rPr>
            <w:rFonts w:ascii="Arial" w:eastAsia="Times New Roman" w:hAnsi="Arial" w:cs="Arial"/>
            <w:color w:val="0000FF"/>
            <w:sz w:val="20"/>
            <w:szCs w:val="20"/>
            <w:u w:val="single"/>
            <w:lang w:eastAsia="pt-BR"/>
          </w:rPr>
          <w:t>art. 122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VI - individualização, considerando-se a idade, capacidades e circunstâncias pessoais do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VII - mínima intervenção, restrita ao necessário para a realização dos objetivos da medida;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VIII - não discriminação do adolescente, notadamente em razão de etnia, gênero, nacionalidade, classe social, orientação religiosa, política ou sexual, ou associação ou pertencimento a qualquer minoria ou </w:t>
      </w:r>
      <w:r w:rsidRPr="00331C6F">
        <w:rPr>
          <w:rFonts w:ascii="Arial" w:eastAsia="Times New Roman" w:hAnsi="Arial" w:cs="Arial"/>
          <w:b/>
          <w:bCs/>
          <w:color w:val="000000"/>
          <w:sz w:val="20"/>
          <w:szCs w:val="20"/>
          <w:lang w:eastAsia="pt-BR"/>
        </w:rPr>
        <w:t>status</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IX - fortalecimento dos vínculos familiares e comunitários no processo socioeducativo.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DOS PROCEDIMENTOS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4" w:name="art36"/>
      <w:bookmarkEnd w:id="34"/>
      <w:r w:rsidRPr="00331C6F">
        <w:rPr>
          <w:rFonts w:ascii="Arial" w:eastAsia="Times New Roman" w:hAnsi="Arial" w:cs="Arial"/>
          <w:color w:val="000000"/>
          <w:sz w:val="20"/>
          <w:szCs w:val="20"/>
          <w:lang w:eastAsia="pt-BR"/>
        </w:rPr>
        <w:t xml:space="preserve">Art. 36.  A competência para jurisdicionar a execução das medidas socioeducativas segue o determinado pelo </w:t>
      </w:r>
      <w:hyperlink r:id="rId46" w:anchor="art146" w:history="1">
        <w:r w:rsidRPr="00331C6F">
          <w:rPr>
            <w:rFonts w:ascii="Arial" w:eastAsia="Times New Roman" w:hAnsi="Arial" w:cs="Arial"/>
            <w:color w:val="0000FF"/>
            <w:sz w:val="20"/>
            <w:szCs w:val="20"/>
            <w:u w:val="single"/>
            <w:lang w:eastAsia="pt-BR"/>
          </w:rPr>
          <w:t>art. 146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5" w:name="art37"/>
      <w:bookmarkEnd w:id="35"/>
      <w:r w:rsidRPr="00331C6F">
        <w:rPr>
          <w:rFonts w:ascii="Arial" w:eastAsia="Times New Roman" w:hAnsi="Arial" w:cs="Arial"/>
          <w:color w:val="000000"/>
          <w:sz w:val="20"/>
          <w:szCs w:val="20"/>
          <w:lang w:eastAsia="pt-BR"/>
        </w:rPr>
        <w:t xml:space="preserve">Art. 37.  A defesa e o Ministério Público intervirão, </w:t>
      </w:r>
      <w:proofErr w:type="gramStart"/>
      <w:r w:rsidRPr="00331C6F">
        <w:rPr>
          <w:rFonts w:ascii="Arial" w:eastAsia="Times New Roman" w:hAnsi="Arial" w:cs="Arial"/>
          <w:color w:val="000000"/>
          <w:sz w:val="20"/>
          <w:szCs w:val="20"/>
          <w:lang w:eastAsia="pt-BR"/>
        </w:rPr>
        <w:t>sob pena</w:t>
      </w:r>
      <w:proofErr w:type="gramEnd"/>
      <w:r w:rsidRPr="00331C6F">
        <w:rPr>
          <w:rFonts w:ascii="Arial" w:eastAsia="Times New Roman" w:hAnsi="Arial" w:cs="Arial"/>
          <w:color w:val="000000"/>
          <w:sz w:val="20"/>
          <w:szCs w:val="20"/>
          <w:lang w:eastAsia="pt-BR"/>
        </w:rPr>
        <w:t xml:space="preserve"> de nulidade, no procedimento judicial de execução de medida socioeducativa, asseguradas aos seus membros as prerrogativas previstas na </w:t>
      </w:r>
      <w:hyperlink r:id="rId47"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podendo requerer as providências necessárias para adequar a execução aos ditames legais e regulamentares.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6" w:name="art38"/>
      <w:bookmarkEnd w:id="36"/>
      <w:r w:rsidRPr="00331C6F">
        <w:rPr>
          <w:rFonts w:ascii="Arial" w:eastAsia="Times New Roman" w:hAnsi="Arial" w:cs="Arial"/>
          <w:color w:val="000000"/>
          <w:sz w:val="20"/>
          <w:szCs w:val="20"/>
          <w:lang w:eastAsia="pt-BR"/>
        </w:rPr>
        <w:t xml:space="preserve">Art. 38.  As medidas de proteção, de advertência e de reparação do dano, quando aplicadas de forma isolada, serão executadas nos próprios autos do processo de conhecimento, respeitado o disposto nos </w:t>
      </w:r>
      <w:hyperlink r:id="rId48" w:anchor="art143" w:history="1">
        <w:proofErr w:type="spellStart"/>
        <w:r w:rsidRPr="00331C6F">
          <w:rPr>
            <w:rFonts w:ascii="Arial" w:eastAsia="Times New Roman" w:hAnsi="Arial" w:cs="Arial"/>
            <w:color w:val="0000FF"/>
            <w:sz w:val="20"/>
            <w:szCs w:val="20"/>
            <w:u w:val="single"/>
            <w:lang w:eastAsia="pt-BR"/>
          </w:rPr>
          <w:t>arts</w:t>
        </w:r>
        <w:proofErr w:type="spellEnd"/>
        <w:r w:rsidRPr="00331C6F">
          <w:rPr>
            <w:rFonts w:ascii="Arial" w:eastAsia="Times New Roman" w:hAnsi="Arial" w:cs="Arial"/>
            <w:color w:val="0000FF"/>
            <w:sz w:val="20"/>
            <w:szCs w:val="20"/>
            <w:u w:val="single"/>
            <w:lang w:eastAsia="pt-BR"/>
          </w:rPr>
          <w:t>. 143</w:t>
        </w:r>
      </w:hyperlink>
      <w:r w:rsidRPr="00331C6F">
        <w:rPr>
          <w:rFonts w:ascii="Arial" w:eastAsia="Times New Roman" w:hAnsi="Arial" w:cs="Arial"/>
          <w:color w:val="000000"/>
          <w:sz w:val="20"/>
          <w:szCs w:val="20"/>
          <w:lang w:eastAsia="pt-BR"/>
        </w:rPr>
        <w:t xml:space="preserve"> e </w:t>
      </w:r>
      <w:hyperlink r:id="rId49" w:anchor="art144" w:history="1">
        <w:r w:rsidRPr="00331C6F">
          <w:rPr>
            <w:rFonts w:ascii="Arial" w:eastAsia="Times New Roman" w:hAnsi="Arial" w:cs="Arial"/>
            <w:color w:val="0000FF"/>
            <w:sz w:val="20"/>
            <w:szCs w:val="20"/>
            <w:u w:val="single"/>
            <w:lang w:eastAsia="pt-BR"/>
          </w:rPr>
          <w:t>144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7" w:name="art39"/>
      <w:bookmarkEnd w:id="37"/>
      <w:r w:rsidRPr="00331C6F">
        <w:rPr>
          <w:rFonts w:ascii="Arial" w:eastAsia="Times New Roman" w:hAnsi="Arial" w:cs="Arial"/>
          <w:color w:val="000000"/>
          <w:sz w:val="20"/>
          <w:szCs w:val="20"/>
          <w:lang w:eastAsia="pt-BR"/>
        </w:rPr>
        <w:t xml:space="preserve">Art. 39.  Para aplicação das medidas socioeducativas de prestação de serviços à comunidade, liberdade assistida, semiliberdade ou internação, será constituído processo de execução para cada adolescente, respeitado o disposto nos </w:t>
      </w:r>
      <w:hyperlink r:id="rId50" w:anchor="art143" w:history="1">
        <w:proofErr w:type="spellStart"/>
        <w:r w:rsidRPr="00331C6F">
          <w:rPr>
            <w:rFonts w:ascii="Arial" w:eastAsia="Times New Roman" w:hAnsi="Arial" w:cs="Arial"/>
            <w:color w:val="0000FF"/>
            <w:sz w:val="20"/>
            <w:szCs w:val="20"/>
            <w:u w:val="single"/>
            <w:lang w:eastAsia="pt-BR"/>
          </w:rPr>
          <w:t>arts</w:t>
        </w:r>
        <w:proofErr w:type="spellEnd"/>
        <w:r w:rsidRPr="00331C6F">
          <w:rPr>
            <w:rFonts w:ascii="Arial" w:eastAsia="Times New Roman" w:hAnsi="Arial" w:cs="Arial"/>
            <w:color w:val="0000FF"/>
            <w:sz w:val="20"/>
            <w:szCs w:val="20"/>
            <w:u w:val="single"/>
            <w:lang w:eastAsia="pt-BR"/>
          </w:rPr>
          <w:t xml:space="preserve">. 143 </w:t>
        </w:r>
      </w:hyperlink>
      <w:r w:rsidRPr="00331C6F">
        <w:rPr>
          <w:rFonts w:ascii="Arial" w:eastAsia="Times New Roman" w:hAnsi="Arial" w:cs="Arial"/>
          <w:color w:val="000000"/>
          <w:sz w:val="20"/>
          <w:szCs w:val="20"/>
          <w:lang w:eastAsia="pt-BR"/>
        </w:rPr>
        <w:t xml:space="preserve">e </w:t>
      </w:r>
      <w:hyperlink r:id="rId51" w:anchor="art144" w:history="1">
        <w:r w:rsidRPr="00331C6F">
          <w:rPr>
            <w:rFonts w:ascii="Arial" w:eastAsia="Times New Roman" w:hAnsi="Arial" w:cs="Arial"/>
            <w:color w:val="0000FF"/>
            <w:sz w:val="20"/>
            <w:szCs w:val="20"/>
            <w:u w:val="single"/>
            <w:lang w:eastAsia="pt-BR"/>
          </w:rPr>
          <w:t>144 da Lei nº 8.069, de 13 de julho de 1990 (Estatuto da Criança e do Adolescente)</w:t>
        </w:r>
      </w:hyperlink>
      <w:r w:rsidRPr="00331C6F">
        <w:rPr>
          <w:rFonts w:ascii="Arial" w:eastAsia="Times New Roman" w:hAnsi="Arial" w:cs="Arial"/>
          <w:color w:val="000000"/>
          <w:sz w:val="20"/>
          <w:szCs w:val="20"/>
          <w:lang w:eastAsia="pt-BR"/>
        </w:rPr>
        <w:t>, e com autuação das seguintes peças: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 - documentos de caráter pessoal do adolescente existentes no processo de conhecimento, especialmente os que comprovem sua idade; </w:t>
      </w:r>
      <w:proofErr w:type="gramStart"/>
      <w:r w:rsidRPr="00331C6F">
        <w:rPr>
          <w:rFonts w:ascii="Arial" w:eastAsia="Times New Roman" w:hAnsi="Arial" w:cs="Arial"/>
          <w:color w:val="000000"/>
          <w:sz w:val="20"/>
          <w:szCs w:val="20"/>
          <w:lang w:eastAsia="pt-BR"/>
        </w:rPr>
        <w:t>e</w:t>
      </w:r>
      <w:proofErr w:type="gramEnd"/>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as indicadas pela autoridade judiciária, sempre que houver necessidade e, obrigatoriamente: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 cópia da representação;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b) cópia da certidão de antecedentes;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c) cópia da sentença ou acórdão;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 cópia de estudos técnicos realizados durante a fase de conhecimento.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Parágrafo único.  Procedimento idêntico será observado na hipótese de medida aplicada em sede de remissão, como forma de suspensão do processo.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8" w:name="art40"/>
      <w:bookmarkEnd w:id="38"/>
      <w:r w:rsidRPr="00331C6F">
        <w:rPr>
          <w:rFonts w:ascii="Arial" w:eastAsia="Times New Roman" w:hAnsi="Arial" w:cs="Arial"/>
          <w:color w:val="000000"/>
          <w:sz w:val="20"/>
          <w:szCs w:val="20"/>
          <w:lang w:eastAsia="pt-BR"/>
        </w:rPr>
        <w:t>Art. 40.  Autuadas as peças, a autoridade judiciária encaminhará, imediatamente, cópia integral do expediente ao órgão gestor do atendimento socioeducativo, solicitando designação do programa ou da unidade de cumprimento da medida.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39" w:name="art41"/>
      <w:bookmarkEnd w:id="39"/>
      <w:r w:rsidRPr="00331C6F">
        <w:rPr>
          <w:rFonts w:ascii="Arial" w:eastAsia="Times New Roman" w:hAnsi="Arial" w:cs="Arial"/>
          <w:color w:val="000000"/>
          <w:sz w:val="20"/>
          <w:szCs w:val="20"/>
          <w:lang w:eastAsia="pt-BR"/>
        </w:rPr>
        <w:lastRenderedPageBreak/>
        <w:t xml:space="preserve">Art. 41.  A autoridade judiciária dará vistas da proposta de plano individual de que trata o art. 53 desta Lei ao defensor e ao Ministério Público pelo prazo sucessivo de </w:t>
      </w:r>
      <w:proofErr w:type="gramStart"/>
      <w:r w:rsidRPr="00331C6F">
        <w:rPr>
          <w:rFonts w:ascii="Arial" w:eastAsia="Times New Roman" w:hAnsi="Arial" w:cs="Arial"/>
          <w:color w:val="000000"/>
          <w:sz w:val="20"/>
          <w:szCs w:val="20"/>
          <w:lang w:eastAsia="pt-BR"/>
        </w:rPr>
        <w:t>3</w:t>
      </w:r>
      <w:proofErr w:type="gramEnd"/>
      <w:r w:rsidRPr="00331C6F">
        <w:rPr>
          <w:rFonts w:ascii="Arial" w:eastAsia="Times New Roman" w:hAnsi="Arial" w:cs="Arial"/>
          <w:color w:val="000000"/>
          <w:sz w:val="20"/>
          <w:szCs w:val="20"/>
          <w:lang w:eastAsia="pt-BR"/>
        </w:rPr>
        <w:t xml:space="preserve"> (três) dias, contados do recebimento da proposta encaminhada pela direção do programa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 defensor e o Ministério Público poderão requerer, e o Juiz da Execução poderá </w:t>
      </w:r>
      <w:proofErr w:type="gramStart"/>
      <w:r w:rsidRPr="00331C6F">
        <w:rPr>
          <w:rFonts w:ascii="Arial" w:eastAsia="Times New Roman" w:hAnsi="Arial" w:cs="Arial"/>
          <w:color w:val="000000"/>
          <w:sz w:val="20"/>
          <w:szCs w:val="20"/>
          <w:lang w:eastAsia="pt-BR"/>
        </w:rPr>
        <w:t>determinar,</w:t>
      </w:r>
      <w:proofErr w:type="gramEnd"/>
      <w:r w:rsidRPr="00331C6F">
        <w:rPr>
          <w:rFonts w:ascii="Arial" w:eastAsia="Times New Roman" w:hAnsi="Arial" w:cs="Arial"/>
          <w:color w:val="000000"/>
          <w:sz w:val="20"/>
          <w:szCs w:val="20"/>
          <w:lang w:eastAsia="pt-BR"/>
        </w:rPr>
        <w:t xml:space="preserve"> de ofício, a realização de qualquer avaliação ou perícia que entenderem necessárias para complementação do plano individual.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 impugnação ou complementação do plano individual, requerida pelo defensor ou pelo Ministério Público, deverá ser fundamentada, podendo a autoridade judiciária indeferi-la, se entender insuficiente a motivação.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Admitida a impugnação, ou se entender que o plano é inadequado, a autoridade judiciária designará, se necessário, audiência da qual cientificará o defensor, o Ministério Público, a direção do programa de atendimento, o adolescente e seus pais ou responsável.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 impugnação não suspenderá a execução do plano individual, salvo determinação judicial em contrário.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5</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Findo o prazo sem impugnação, considerar-se-á o plano individual homologado.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0" w:name="art42"/>
      <w:bookmarkEnd w:id="40"/>
      <w:r w:rsidRPr="00331C6F">
        <w:rPr>
          <w:rFonts w:ascii="Arial" w:eastAsia="Times New Roman" w:hAnsi="Arial" w:cs="Arial"/>
          <w:color w:val="000000"/>
          <w:sz w:val="20"/>
          <w:szCs w:val="20"/>
          <w:lang w:eastAsia="pt-BR"/>
        </w:rPr>
        <w:t xml:space="preserve">Art. 42.  As medidas socioeducativas de liberdade assistida, de semiliberdade e de internação deverão ser reavaliadas no máximo a cada </w:t>
      </w:r>
      <w:proofErr w:type="gramStart"/>
      <w:r w:rsidRPr="00331C6F">
        <w:rPr>
          <w:rFonts w:ascii="Arial" w:eastAsia="Times New Roman" w:hAnsi="Arial" w:cs="Arial"/>
          <w:color w:val="000000"/>
          <w:sz w:val="20"/>
          <w:szCs w:val="20"/>
          <w:lang w:eastAsia="pt-BR"/>
        </w:rPr>
        <w:t>6</w:t>
      </w:r>
      <w:proofErr w:type="gramEnd"/>
      <w:r w:rsidRPr="00331C6F">
        <w:rPr>
          <w:rFonts w:ascii="Arial" w:eastAsia="Times New Roman" w:hAnsi="Arial" w:cs="Arial"/>
          <w:color w:val="000000"/>
          <w:sz w:val="20"/>
          <w:szCs w:val="20"/>
          <w:lang w:eastAsia="pt-BR"/>
        </w:rPr>
        <w:t xml:space="preserve"> (seis) meses, podendo a autoridade judiciária, se necessário, designar audiência, no prazo máximo de 10 (dez) dias, cientificando o defensor, o Ministério Público, a direção do programa de atendimento, o adolescente e seus pais ou responsável.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 audiência será instruída com o relatório da equipe técnica do programa de atendimento sobre a evolução do plano de que trata o art. 52 desta Lei e com qualquer outro parecer técnico requerido pelas partes e deferido pela autoridade judiciária.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 gravidade do ato infracional, os antecedentes e o tempo de duração da medida não são fatores que, por si, justifiquem a não substituição da medida por outra menos grave.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Considera-se mais grave a internação, em relação a todas as demais medidas, e mais grave a semiliberdade, em relação às medidas de meio aberto.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1" w:name="art43"/>
      <w:bookmarkEnd w:id="41"/>
      <w:r w:rsidRPr="00331C6F">
        <w:rPr>
          <w:rFonts w:ascii="Arial" w:eastAsia="Times New Roman" w:hAnsi="Arial" w:cs="Arial"/>
          <w:color w:val="000000"/>
          <w:sz w:val="20"/>
          <w:szCs w:val="20"/>
          <w:lang w:eastAsia="pt-BR"/>
        </w:rPr>
        <w:t>Art. 43.  A reavaliação da manutenção, da substituição ou da suspensão das medidas de meio aberto ou de privação da liberdade e do respectivo plano individual pode ser solicitada a qualquer tempo, a pedido da direção do programa de atendimento, do defensor, do Ministério Público, do adolescente, de seus pais ou responsável.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Justifica o pedido de reavaliação, entre outros motivos: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o desempenho adequado do adolescente com base no seu plano de atendimento individual, antes do prazo da reavaliação obrigatória;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a inadaptação do adolescente ao programa e o reiterado descumprimento das atividades do plano individual;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a necessidade de modificação das atividades do plano individual que importem em maior restrição da liberdade do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 autoridade judiciária poderá indeferir o pedido, de pronto, se entender insuficiente </w:t>
      </w:r>
      <w:proofErr w:type="gramStart"/>
      <w:r w:rsidRPr="00331C6F">
        <w:rPr>
          <w:rFonts w:ascii="Arial" w:eastAsia="Times New Roman" w:hAnsi="Arial" w:cs="Arial"/>
          <w:color w:val="000000"/>
          <w:sz w:val="20"/>
          <w:szCs w:val="20"/>
          <w:lang w:eastAsia="pt-BR"/>
        </w:rPr>
        <w:t>a</w:t>
      </w:r>
      <w:proofErr w:type="gramEnd"/>
      <w:r w:rsidRPr="00331C6F">
        <w:rPr>
          <w:rFonts w:ascii="Arial" w:eastAsia="Times New Roman" w:hAnsi="Arial" w:cs="Arial"/>
          <w:color w:val="000000"/>
          <w:sz w:val="20"/>
          <w:szCs w:val="20"/>
          <w:lang w:eastAsia="pt-BR"/>
        </w:rPr>
        <w:t xml:space="preserve"> motivação.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Admitido o processamento do pedido, a autoridade judiciária, se necessário, designará audiência, observando o princípio do §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do art. 42 desta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 substituição por medida mais gravosa somente ocorrerá em situações excepcionais, após o devido processo legal, inclusive na hipótese do </w:t>
      </w:r>
      <w:hyperlink r:id="rId52" w:anchor="art122iii" w:history="1">
        <w:r w:rsidRPr="00331C6F">
          <w:rPr>
            <w:rFonts w:ascii="Arial" w:eastAsia="Times New Roman" w:hAnsi="Arial" w:cs="Arial"/>
            <w:color w:val="0000FF"/>
            <w:sz w:val="20"/>
            <w:szCs w:val="20"/>
            <w:u w:val="single"/>
            <w:lang w:eastAsia="pt-BR"/>
          </w:rPr>
          <w:t>inciso III do art. 122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e deve ser: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fundamentada em parecer técnico;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precedida de prévia audiência, e nos termos do §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do art. 42 desta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2" w:name="art44"/>
      <w:bookmarkEnd w:id="42"/>
      <w:r w:rsidRPr="00331C6F">
        <w:rPr>
          <w:rFonts w:ascii="Arial" w:eastAsia="Times New Roman" w:hAnsi="Arial" w:cs="Arial"/>
          <w:color w:val="000000"/>
          <w:sz w:val="20"/>
          <w:szCs w:val="20"/>
          <w:lang w:eastAsia="pt-BR"/>
        </w:rPr>
        <w:t>Art. 44.  Na hipótese de substituição da medida ou modificação das atividades do plano individual, a autoridade judiciária remeterá o inteiro teor da decisão à direção do programa de atendimento, assim como as peças que entender relevantes à nova situação jurídica do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Parágrafo único.  No caso de a substituição da medida importar em vinculação do adolescente a outro programa de atendimento, o plano individual e o histórico do cumprimento da medida deverão acompanhar a transferência.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3" w:name="art45"/>
      <w:bookmarkEnd w:id="43"/>
      <w:r w:rsidRPr="00331C6F">
        <w:rPr>
          <w:rFonts w:ascii="Arial" w:eastAsia="Times New Roman" w:hAnsi="Arial" w:cs="Arial"/>
          <w:color w:val="000000"/>
          <w:sz w:val="20"/>
          <w:szCs w:val="20"/>
          <w:lang w:eastAsia="pt-BR"/>
        </w:rPr>
        <w:t xml:space="preserve">Art. 45.  Se, no transcurso da execução, sobrevier sentença de aplicação de nova medida, a autoridade judiciária procederá à unificação, ouvidos, previamente, o Ministério Público e o defensor, no prazo de </w:t>
      </w:r>
      <w:proofErr w:type="gramStart"/>
      <w:r w:rsidRPr="00331C6F">
        <w:rPr>
          <w:rFonts w:ascii="Arial" w:eastAsia="Times New Roman" w:hAnsi="Arial" w:cs="Arial"/>
          <w:color w:val="000000"/>
          <w:sz w:val="20"/>
          <w:szCs w:val="20"/>
          <w:lang w:eastAsia="pt-BR"/>
        </w:rPr>
        <w:t>3</w:t>
      </w:r>
      <w:proofErr w:type="gramEnd"/>
      <w:r w:rsidRPr="00331C6F">
        <w:rPr>
          <w:rFonts w:ascii="Arial" w:eastAsia="Times New Roman" w:hAnsi="Arial" w:cs="Arial"/>
          <w:color w:val="000000"/>
          <w:sz w:val="20"/>
          <w:szCs w:val="20"/>
          <w:lang w:eastAsia="pt-BR"/>
        </w:rPr>
        <w:t xml:space="preserve"> (três) dias sucessivos, decidindo-se em igual prazo.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É vedado à autoridade judiciária determinar reinício de cumprimento de medida socioeducativa, ou deixar de considerar os prazos máximos, e de liberação </w:t>
      </w:r>
      <w:proofErr w:type="gramStart"/>
      <w:r w:rsidRPr="00331C6F">
        <w:rPr>
          <w:rFonts w:ascii="Arial" w:eastAsia="Times New Roman" w:hAnsi="Arial" w:cs="Arial"/>
          <w:color w:val="000000"/>
          <w:sz w:val="20"/>
          <w:szCs w:val="20"/>
          <w:lang w:eastAsia="pt-BR"/>
        </w:rPr>
        <w:t>compulsória previstos</w:t>
      </w:r>
      <w:proofErr w:type="gramEnd"/>
      <w:r w:rsidRPr="00331C6F">
        <w:rPr>
          <w:rFonts w:ascii="Arial" w:eastAsia="Times New Roman" w:hAnsi="Arial" w:cs="Arial"/>
          <w:color w:val="000000"/>
          <w:sz w:val="20"/>
          <w:szCs w:val="20"/>
          <w:lang w:eastAsia="pt-BR"/>
        </w:rPr>
        <w:t xml:space="preserve"> na </w:t>
      </w:r>
      <w:hyperlink r:id="rId53"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excetuada a hipótese de medida aplicada por ato infracional praticado durante a execução.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É vedado à autoridade judiciária aplicar nova medida de internação, por atos infracionais praticados anteriormente, a adolescente que já tenha concluído cumprimento de medida socioeducativa dessa natureza, ou que tenha sido transferido para cumprimento de medida menos rigorosa, sendo tais atos absorvidos por aqueles aos quais se impôs a medida socioeducativa extrema.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4" w:name="art6"/>
      <w:bookmarkEnd w:id="44"/>
      <w:r w:rsidRPr="00331C6F">
        <w:rPr>
          <w:rFonts w:ascii="Arial" w:eastAsia="Times New Roman" w:hAnsi="Arial" w:cs="Arial"/>
          <w:color w:val="000000"/>
          <w:sz w:val="20"/>
          <w:szCs w:val="20"/>
          <w:lang w:eastAsia="pt-BR"/>
        </w:rPr>
        <w:t>Art. 46.  A medida socioeducativa será declarada extinta: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pela morte do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pela realização de sua finalidade;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pela aplicação de pena privativa de liberdade, a ser cumprida em regime fechado ou semiaberto, em execução provisória ou definitiva;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IV - pela condição de doença grave, que torne o adolescente incapaz de submeter-se ao cumprimento da medida;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nas demais hipóteses previstas em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No caso de o maior de 18 (dezoito) anos, em cumprimento de medida socioeducativa, responder a processo-crime</w:t>
      </w:r>
      <w:proofErr w:type="gramStart"/>
      <w:r w:rsidRPr="00331C6F">
        <w:rPr>
          <w:rFonts w:ascii="Arial" w:eastAsia="Times New Roman" w:hAnsi="Arial" w:cs="Arial"/>
          <w:color w:val="000000"/>
          <w:sz w:val="20"/>
          <w:szCs w:val="20"/>
          <w:lang w:eastAsia="pt-BR"/>
        </w:rPr>
        <w:t>, caberá</w:t>
      </w:r>
      <w:proofErr w:type="gramEnd"/>
      <w:r w:rsidRPr="00331C6F">
        <w:rPr>
          <w:rFonts w:ascii="Arial" w:eastAsia="Times New Roman" w:hAnsi="Arial" w:cs="Arial"/>
          <w:color w:val="000000"/>
          <w:sz w:val="20"/>
          <w:szCs w:val="20"/>
          <w:lang w:eastAsia="pt-BR"/>
        </w:rPr>
        <w:t xml:space="preserve"> à autoridade judiciária decidir sobre eventual extinção da execução, cientificando da decisão o juízo criminal competente.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Em qualquer caso, o tempo de prisão cautelar não convertida em pena privativa de liberdade deve ser descontado do prazo de cumprimento da medida socioeducativa.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5" w:name="art47"/>
      <w:bookmarkEnd w:id="45"/>
      <w:r w:rsidRPr="00331C6F">
        <w:rPr>
          <w:rFonts w:ascii="Arial" w:eastAsia="Times New Roman" w:hAnsi="Arial" w:cs="Arial"/>
          <w:color w:val="000000"/>
          <w:sz w:val="20"/>
          <w:szCs w:val="20"/>
          <w:lang w:eastAsia="pt-BR"/>
        </w:rPr>
        <w:lastRenderedPageBreak/>
        <w:t xml:space="preserve">Art. 47.  O mandado de busca e apreensão do adolescente terá vigência máxima de </w:t>
      </w:r>
      <w:proofErr w:type="gramStart"/>
      <w:r w:rsidRPr="00331C6F">
        <w:rPr>
          <w:rFonts w:ascii="Arial" w:eastAsia="Times New Roman" w:hAnsi="Arial" w:cs="Arial"/>
          <w:color w:val="000000"/>
          <w:sz w:val="20"/>
          <w:szCs w:val="20"/>
          <w:lang w:eastAsia="pt-BR"/>
        </w:rPr>
        <w:t>6</w:t>
      </w:r>
      <w:proofErr w:type="gramEnd"/>
      <w:r w:rsidRPr="00331C6F">
        <w:rPr>
          <w:rFonts w:ascii="Arial" w:eastAsia="Times New Roman" w:hAnsi="Arial" w:cs="Arial"/>
          <w:color w:val="000000"/>
          <w:sz w:val="20"/>
          <w:szCs w:val="20"/>
          <w:lang w:eastAsia="pt-BR"/>
        </w:rPr>
        <w:t xml:space="preserve"> (seis) meses, a contar da data da expedição, podendo, se necessário, ser renovado, fundamentadamente.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6" w:name="art48"/>
      <w:bookmarkEnd w:id="46"/>
      <w:r w:rsidRPr="00331C6F">
        <w:rPr>
          <w:rFonts w:ascii="Arial" w:eastAsia="Times New Roman" w:hAnsi="Arial" w:cs="Arial"/>
          <w:color w:val="000000"/>
          <w:sz w:val="20"/>
          <w:szCs w:val="20"/>
          <w:lang w:eastAsia="pt-BR"/>
        </w:rPr>
        <w:t>Art. 48.  O defensor, o Ministério Público, o adolescente e seus pais ou responsável poderão postular revisão judicial de qualquer sanção disciplinar aplicada, podendo a autoridade judiciária suspender a execução da sanção até decisão final do incidente.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Postulada a revisão </w:t>
      </w:r>
      <w:proofErr w:type="gramStart"/>
      <w:r w:rsidRPr="00331C6F">
        <w:rPr>
          <w:rFonts w:ascii="Arial" w:eastAsia="Times New Roman" w:hAnsi="Arial" w:cs="Arial"/>
          <w:color w:val="000000"/>
          <w:sz w:val="20"/>
          <w:szCs w:val="20"/>
          <w:lang w:eastAsia="pt-BR"/>
        </w:rPr>
        <w:t>após</w:t>
      </w:r>
      <w:proofErr w:type="gramEnd"/>
      <w:r w:rsidRPr="00331C6F">
        <w:rPr>
          <w:rFonts w:ascii="Arial" w:eastAsia="Times New Roman" w:hAnsi="Arial" w:cs="Arial"/>
          <w:color w:val="000000"/>
          <w:sz w:val="20"/>
          <w:szCs w:val="20"/>
          <w:lang w:eastAsia="pt-BR"/>
        </w:rPr>
        <w:t xml:space="preserve"> ouvida a autoridade colegiada que aplicou a sanção e havendo provas a produzir em audiência, procederá o magistrado na forma do §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do art. 42 desta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É vedada a aplicação de sanção disciplinar de isolamento </w:t>
      </w:r>
      <w:proofErr w:type="gramStart"/>
      <w:r w:rsidRPr="00331C6F">
        <w:rPr>
          <w:rFonts w:ascii="Arial" w:eastAsia="Times New Roman" w:hAnsi="Arial" w:cs="Arial"/>
          <w:color w:val="000000"/>
          <w:sz w:val="20"/>
          <w:szCs w:val="20"/>
          <w:lang w:eastAsia="pt-BR"/>
        </w:rPr>
        <w:t>a adolescente interno</w:t>
      </w:r>
      <w:proofErr w:type="gramEnd"/>
      <w:r w:rsidRPr="00331C6F">
        <w:rPr>
          <w:rFonts w:ascii="Arial" w:eastAsia="Times New Roman" w:hAnsi="Arial" w:cs="Arial"/>
          <w:color w:val="000000"/>
          <w:sz w:val="20"/>
          <w:szCs w:val="20"/>
          <w:lang w:eastAsia="pt-BR"/>
        </w:rPr>
        <w:t>, exceto seja essa imprescindível para garantia da segurança de outros internos ou do próprio adolescente a quem seja imposta a sanção, sendo necessária ainda comunicação ao defensor, ao Ministério Público e à autoridade judiciária em até 24 (vinte e quatro) horas.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III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DOS DIREITOS INDIVIDUAIS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7" w:name="art49"/>
      <w:bookmarkEnd w:id="47"/>
      <w:r w:rsidRPr="00331C6F">
        <w:rPr>
          <w:rFonts w:ascii="Arial" w:eastAsia="Times New Roman" w:hAnsi="Arial" w:cs="Arial"/>
          <w:color w:val="000000"/>
          <w:sz w:val="20"/>
          <w:szCs w:val="20"/>
          <w:lang w:eastAsia="pt-BR"/>
        </w:rPr>
        <w:t>Art. 49.  São direitos do adolescente submetido ao cumprimento de medida socioeducativa, sem prejuízo de outros previstos em lei: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ser acompanhado por seus pais ou responsável e por seu defensor, em qualquer fase do procedimento administrativo ou judicial;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ser incluído em programa de meio aberto quando inexistir vaga para o cumprimento de medida de privação da liberdade, exceto nos casos de ato infracional cometido mediante grave ameaça ou violência à pessoa, quando o adolescente deverá ser internado em Unidade mais próxima de seu local de residência;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ser respeitado em sua personalidade, intimidade, liberdade de pensamento e religião e em todos os direitos não expressamente limitados na sentença;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peticionar, por escrito ou verbalmente, diretamente a qualquer autoridade ou órgão público, devendo, obrigatoriamente, ser respondido em até 15 (quinze) dias;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 - ser informado, inclusive por escrito, das normas de organização e funcionamento do programa de atendimento e também das previsões de natureza disciplinar;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 - receber, sempre que solicitar, informações sobre a evolução de seu plano individual, participando, obrigatoriamente, de sua elaboração e, se for o caso, reavaliação;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 - receber assistência integral à sua saúde, conforme o disposto no art. 60 desta Lei;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VIII - ter atendimento garantido em creche e pré-escola aos filhos de </w:t>
      </w:r>
      <w:proofErr w:type="gramStart"/>
      <w:r w:rsidRPr="00331C6F">
        <w:rPr>
          <w:rFonts w:ascii="Arial" w:eastAsia="Times New Roman" w:hAnsi="Arial" w:cs="Arial"/>
          <w:color w:val="000000"/>
          <w:sz w:val="20"/>
          <w:szCs w:val="20"/>
          <w:lang w:eastAsia="pt-BR"/>
        </w:rPr>
        <w:t>0</w:t>
      </w:r>
      <w:proofErr w:type="gramEnd"/>
      <w:r w:rsidRPr="00331C6F">
        <w:rPr>
          <w:rFonts w:ascii="Arial" w:eastAsia="Times New Roman" w:hAnsi="Arial" w:cs="Arial"/>
          <w:color w:val="000000"/>
          <w:sz w:val="20"/>
          <w:szCs w:val="20"/>
          <w:lang w:eastAsia="pt-BR"/>
        </w:rPr>
        <w:t xml:space="preserve"> (zero) a 5 (cinco) anos.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As garantias processuais destinadas a adolescente autor de ato infracional previstas na </w:t>
      </w:r>
      <w:hyperlink r:id="rId54"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aplicam-se integralmente na execução das medidas socioeducativas, inclusive no âmbito administrativo.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 oferta irregular de programas de atendimento socioeducativo em meio aberto não poderá ser invocada como motivo para aplicação ou manutenção de medida de privação da liberdade.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8" w:name="art50"/>
      <w:bookmarkEnd w:id="48"/>
      <w:r w:rsidRPr="00331C6F">
        <w:rPr>
          <w:rFonts w:ascii="Arial" w:eastAsia="Times New Roman" w:hAnsi="Arial" w:cs="Arial"/>
          <w:color w:val="000000"/>
          <w:sz w:val="20"/>
          <w:szCs w:val="20"/>
          <w:lang w:eastAsia="pt-BR"/>
        </w:rPr>
        <w:t xml:space="preserve">Art. 50.  Sem prejuízo do disposto no </w:t>
      </w:r>
      <w:hyperlink r:id="rId55" w:anchor="art121§1" w:history="1">
        <w:r w:rsidRPr="00331C6F">
          <w:rPr>
            <w:rFonts w:ascii="Arial" w:eastAsia="Times New Roman" w:hAnsi="Arial" w:cs="Arial"/>
            <w:color w:val="0000FF"/>
            <w:sz w:val="20"/>
            <w:szCs w:val="20"/>
            <w:u w:val="single"/>
            <w:lang w:eastAsia="pt-BR"/>
          </w:rPr>
          <w:t>§ 1</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do art. 121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a direção do programa de execução de medida de privação da liberdade poderá autorizar a saída, monitorada, do adolescente nos casos de tratamento médico, doença grave ou falecimento, devidamente comprovados, de pai, mãe, filho, cônjuge, companheiro ou irmão, com imediata comunicação ao juízo competente.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49" w:name="art51"/>
      <w:bookmarkEnd w:id="49"/>
      <w:r w:rsidRPr="00331C6F">
        <w:rPr>
          <w:rFonts w:ascii="Arial" w:eastAsia="Times New Roman" w:hAnsi="Arial" w:cs="Arial"/>
          <w:color w:val="000000"/>
          <w:sz w:val="20"/>
          <w:szCs w:val="20"/>
          <w:lang w:eastAsia="pt-BR"/>
        </w:rPr>
        <w:t>Art. 51.  A decisão judicial relativa à execução de medida socioeducativa será proferida após manifestação do defensor e do Ministério Público.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IV</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 PLANO INDIVIDUAL DE ATENDIMENTO (PIA)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0" w:name="art52"/>
      <w:bookmarkEnd w:id="50"/>
      <w:r w:rsidRPr="00331C6F">
        <w:rPr>
          <w:rFonts w:ascii="Arial" w:eastAsia="Times New Roman" w:hAnsi="Arial" w:cs="Arial"/>
          <w:color w:val="000000"/>
          <w:sz w:val="20"/>
          <w:szCs w:val="20"/>
          <w:lang w:eastAsia="pt-BR"/>
        </w:rPr>
        <w:t>Art. 52.  O cumprimento das medidas socioeducativas, em regime de prestação de serviços à comunidade, liberdade assistida, semiliberdade ou internação, dependerá de Plano Individual de Atendimento (PIA), instrumento de previsão, registro e gestão das atividades a serem desenvolvidas com 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Parágrafo único.  </w:t>
      </w:r>
      <w:proofErr w:type="gramStart"/>
      <w:r w:rsidRPr="00331C6F">
        <w:rPr>
          <w:rFonts w:ascii="Arial" w:eastAsia="Times New Roman" w:hAnsi="Arial" w:cs="Arial"/>
          <w:color w:val="000000"/>
          <w:sz w:val="20"/>
          <w:szCs w:val="20"/>
          <w:lang w:eastAsia="pt-BR"/>
        </w:rPr>
        <w:t>O PIA</w:t>
      </w:r>
      <w:proofErr w:type="gramEnd"/>
      <w:r w:rsidRPr="00331C6F">
        <w:rPr>
          <w:rFonts w:ascii="Arial" w:eastAsia="Times New Roman" w:hAnsi="Arial" w:cs="Arial"/>
          <w:color w:val="000000"/>
          <w:sz w:val="20"/>
          <w:szCs w:val="20"/>
          <w:lang w:eastAsia="pt-BR"/>
        </w:rPr>
        <w:t xml:space="preserve"> deverá contemplar a participação dos pais ou responsáveis, os quais têm o dever de contribuir com o processo </w:t>
      </w:r>
      <w:proofErr w:type="spellStart"/>
      <w:r w:rsidRPr="00331C6F">
        <w:rPr>
          <w:rFonts w:ascii="Arial" w:eastAsia="Times New Roman" w:hAnsi="Arial" w:cs="Arial"/>
          <w:color w:val="000000"/>
          <w:sz w:val="20"/>
          <w:szCs w:val="20"/>
          <w:lang w:eastAsia="pt-BR"/>
        </w:rPr>
        <w:t>ressocializador</w:t>
      </w:r>
      <w:proofErr w:type="spellEnd"/>
      <w:r w:rsidRPr="00331C6F">
        <w:rPr>
          <w:rFonts w:ascii="Arial" w:eastAsia="Times New Roman" w:hAnsi="Arial" w:cs="Arial"/>
          <w:color w:val="000000"/>
          <w:sz w:val="20"/>
          <w:szCs w:val="20"/>
          <w:lang w:eastAsia="pt-BR"/>
        </w:rPr>
        <w:t xml:space="preserve"> do adolescente, sendo esses passíveis de responsabilização administrativa, nos termos do </w:t>
      </w:r>
      <w:hyperlink r:id="rId56" w:anchor="art249" w:history="1">
        <w:r w:rsidRPr="00331C6F">
          <w:rPr>
            <w:rFonts w:ascii="Arial" w:eastAsia="Times New Roman" w:hAnsi="Arial" w:cs="Arial"/>
            <w:color w:val="0000FF"/>
            <w:sz w:val="20"/>
            <w:szCs w:val="20"/>
            <w:u w:val="single"/>
            <w:lang w:eastAsia="pt-BR"/>
          </w:rPr>
          <w:t>art. 249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civil e criminal.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1" w:name="art53"/>
      <w:bookmarkEnd w:id="51"/>
      <w:r w:rsidRPr="00331C6F">
        <w:rPr>
          <w:rFonts w:ascii="Arial" w:eastAsia="Times New Roman" w:hAnsi="Arial" w:cs="Arial"/>
          <w:color w:val="000000"/>
          <w:sz w:val="20"/>
          <w:szCs w:val="20"/>
          <w:lang w:eastAsia="pt-BR"/>
        </w:rPr>
        <w:t xml:space="preserve">Art. 53.  </w:t>
      </w:r>
      <w:proofErr w:type="gramStart"/>
      <w:r w:rsidRPr="00331C6F">
        <w:rPr>
          <w:rFonts w:ascii="Arial" w:eastAsia="Times New Roman" w:hAnsi="Arial" w:cs="Arial"/>
          <w:color w:val="000000"/>
          <w:sz w:val="20"/>
          <w:szCs w:val="20"/>
          <w:lang w:eastAsia="pt-BR"/>
        </w:rPr>
        <w:t>O PIA</w:t>
      </w:r>
      <w:proofErr w:type="gramEnd"/>
      <w:r w:rsidRPr="00331C6F">
        <w:rPr>
          <w:rFonts w:ascii="Arial" w:eastAsia="Times New Roman" w:hAnsi="Arial" w:cs="Arial"/>
          <w:color w:val="000000"/>
          <w:sz w:val="20"/>
          <w:szCs w:val="20"/>
          <w:lang w:eastAsia="pt-BR"/>
        </w:rPr>
        <w:t xml:space="preserve"> será elaborado sob a responsabilidade da equipe técnica do respectivo programa de atendimento, com a participação efetiva do adolescente e de sua família, representada por seus pais ou responsável.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2" w:name="art54"/>
      <w:bookmarkEnd w:id="52"/>
      <w:r w:rsidRPr="00331C6F">
        <w:rPr>
          <w:rFonts w:ascii="Arial" w:eastAsia="Times New Roman" w:hAnsi="Arial" w:cs="Arial"/>
          <w:color w:val="000000"/>
          <w:sz w:val="20"/>
          <w:szCs w:val="20"/>
          <w:lang w:eastAsia="pt-BR"/>
        </w:rPr>
        <w:t>Art. 54.  Constarão do plano individual, no mínimo: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os resultados da avaliação interdisciplinar;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os objetivos declarados pelo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a previsão de suas atividades de integração social e/ou capacitação profissional;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atividades de integração e apoio à família;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 - formas de participação da família para efetivo cumprimento do plano individual;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 - as medidas específicas de atenção à sua saúde.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3" w:name="art55"/>
      <w:bookmarkEnd w:id="53"/>
      <w:r w:rsidRPr="00331C6F">
        <w:rPr>
          <w:rFonts w:ascii="Arial" w:eastAsia="Times New Roman" w:hAnsi="Arial" w:cs="Arial"/>
          <w:color w:val="000000"/>
          <w:sz w:val="20"/>
          <w:szCs w:val="20"/>
          <w:lang w:eastAsia="pt-BR"/>
        </w:rPr>
        <w:t>Art. 55.  Para o cumprimento das medidas de semiliberdade ou de internação, o plano individual conterá, ainda: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a designação do programa de atendimento mais adequado para o cumprimento da medida;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a definição das atividades internas e externas, individuais ou coletivas, das quais o adolescente poderá participar;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a fixação das metas para o alcance de desenvolvimento de atividades externas.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 xml:space="preserve">Parágrafo único.  </w:t>
      </w:r>
      <w:proofErr w:type="gramStart"/>
      <w:r w:rsidRPr="00331C6F">
        <w:rPr>
          <w:rFonts w:ascii="Arial" w:eastAsia="Times New Roman" w:hAnsi="Arial" w:cs="Arial"/>
          <w:color w:val="000000"/>
          <w:sz w:val="20"/>
          <w:szCs w:val="20"/>
          <w:lang w:eastAsia="pt-BR"/>
        </w:rPr>
        <w:t>O PIA</w:t>
      </w:r>
      <w:proofErr w:type="gramEnd"/>
      <w:r w:rsidRPr="00331C6F">
        <w:rPr>
          <w:rFonts w:ascii="Arial" w:eastAsia="Times New Roman" w:hAnsi="Arial" w:cs="Arial"/>
          <w:color w:val="000000"/>
          <w:sz w:val="20"/>
          <w:szCs w:val="20"/>
          <w:lang w:eastAsia="pt-BR"/>
        </w:rPr>
        <w:t xml:space="preserve"> será elaborado no prazo de até 45 (quarenta e cinco) dias da data do ingresso do adolescente no programa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4" w:name="art56"/>
      <w:bookmarkEnd w:id="54"/>
      <w:r w:rsidRPr="00331C6F">
        <w:rPr>
          <w:rFonts w:ascii="Arial" w:eastAsia="Times New Roman" w:hAnsi="Arial" w:cs="Arial"/>
          <w:color w:val="000000"/>
          <w:sz w:val="20"/>
          <w:szCs w:val="20"/>
          <w:lang w:eastAsia="pt-BR"/>
        </w:rPr>
        <w:t>Art. 56.  Para o cumprimento das medidas de prestação de serviços à comunidade e de liberdade assistida, o PIA será elaborado no prazo de até 15 (quinze) dias do ingresso do adolescente no programa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5" w:name="art57"/>
      <w:bookmarkEnd w:id="55"/>
      <w:r w:rsidRPr="00331C6F">
        <w:rPr>
          <w:rFonts w:ascii="Arial" w:eastAsia="Times New Roman" w:hAnsi="Arial" w:cs="Arial"/>
          <w:color w:val="000000"/>
          <w:sz w:val="20"/>
          <w:szCs w:val="20"/>
          <w:lang w:eastAsia="pt-BR"/>
        </w:rPr>
        <w:t>Art. 57.  Para a elaboração do PIA, a direção do respectivo programa de atendimento, pessoalmente ou por meio de membro da equipe técnica, terá acesso aos autos do procedimento de apuração do ato infracional e aos dos procedimentos de apuração de outros atos infracionais atribuídos ao mesmo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 acesso aos documentos de que trata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deverá ser realizado por funcionário da entidade de atendimento, devidamente credenciado para tal atividade, ou por membro da direção, em conformidade com as normas a serem definidas pelo Poder Judiciário, de forma a preservar o que determinam os </w:t>
      </w:r>
      <w:hyperlink r:id="rId57" w:anchor="art143" w:history="1">
        <w:proofErr w:type="spellStart"/>
        <w:r w:rsidRPr="00331C6F">
          <w:rPr>
            <w:rFonts w:ascii="Arial" w:eastAsia="Times New Roman" w:hAnsi="Arial" w:cs="Arial"/>
            <w:color w:val="0000FF"/>
            <w:sz w:val="20"/>
            <w:szCs w:val="20"/>
            <w:u w:val="single"/>
            <w:lang w:eastAsia="pt-BR"/>
          </w:rPr>
          <w:t>arts</w:t>
        </w:r>
        <w:proofErr w:type="spellEnd"/>
        <w:r w:rsidRPr="00331C6F">
          <w:rPr>
            <w:rFonts w:ascii="Arial" w:eastAsia="Times New Roman" w:hAnsi="Arial" w:cs="Arial"/>
            <w:color w:val="0000FF"/>
            <w:sz w:val="20"/>
            <w:szCs w:val="20"/>
            <w:u w:val="single"/>
            <w:lang w:eastAsia="pt-BR"/>
          </w:rPr>
          <w:t>. 143 e 144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A direção poderá requisitar, ainda: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ao estabelecimento de ensino, o histórico escolar do adolescente e as anotações sobre o seu aproveitamento;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os dados sobre o resultado de medida anteriormente aplicada e cumprida em outro programa de atendimento;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os resultados de acompanhamento especializado anterior.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6" w:name="art58"/>
      <w:bookmarkEnd w:id="56"/>
      <w:r w:rsidRPr="00331C6F">
        <w:rPr>
          <w:rFonts w:ascii="Arial" w:eastAsia="Times New Roman" w:hAnsi="Arial" w:cs="Arial"/>
          <w:color w:val="000000"/>
          <w:sz w:val="20"/>
          <w:szCs w:val="20"/>
          <w:lang w:eastAsia="pt-BR"/>
        </w:rPr>
        <w:t>Art. 58.  Por ocasião da reavaliação da medida, é obrigatória a apresentação pela direção do programa de atendimento de relatório da equipe técnica sobre a evolução do adolescente no cumprimento do plano individual.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7" w:name="art59"/>
      <w:bookmarkEnd w:id="57"/>
      <w:r w:rsidRPr="00331C6F">
        <w:rPr>
          <w:rFonts w:ascii="Arial" w:eastAsia="Times New Roman" w:hAnsi="Arial" w:cs="Arial"/>
          <w:color w:val="000000"/>
          <w:sz w:val="20"/>
          <w:szCs w:val="20"/>
          <w:lang w:eastAsia="pt-BR"/>
        </w:rPr>
        <w:t>Art. 59.  O acesso ao plano individual será restrito aos servidores do respectivo programa de atendimento, ao adolescente e a seus pais ou responsável, ao Ministério Público e ao defensor, exceto expressa autorização judicial.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V</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DA ATENÇÃO INTEGRAL À SAÚDE DE ADOLESCENTE EM CUMPRIMENTO DE MEDIDA SOCIOEDUCATIVA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Seção 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Disposições Gerais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8" w:name="art60"/>
      <w:bookmarkEnd w:id="58"/>
      <w:r w:rsidRPr="00331C6F">
        <w:rPr>
          <w:rFonts w:ascii="Arial" w:eastAsia="Times New Roman" w:hAnsi="Arial" w:cs="Arial"/>
          <w:color w:val="000000"/>
          <w:sz w:val="20"/>
          <w:szCs w:val="20"/>
          <w:lang w:eastAsia="pt-BR"/>
        </w:rPr>
        <w:t>Art. 60.  A atenção integral à saúde do adolescente no Sistema de Atendimento Socioeducativo seguirá as seguintes diretrizes: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previsão, nos planos de atendimento socioeducativo, em todas as esferas, da implantação de ações de promoção da saúde, com o objetivo de integrar as ações socioeducativas, estimulando a autonomia, a melhoria das relações interpessoais e o fortalecimento de redes de apoio aos adolescentes e suas famílias;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inclusão de ações e serviços para a promoção, proteção, prevenção de agravos e doenças e recuperação da saúde;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III - cuidados especiais em saúde mental, incluindo os relacionados ao uso de álcool e outras substâncias psicoativas, e atenção aos adolescentes com deficiências;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disponibilização de ações de atenção à saúde sexual e reprodutiva e à prevenção de doenças sexualmente transmissíveis;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 - garantia de acesso a todos os níveis de atenção à saúde, por meio de referência e </w:t>
      </w:r>
      <w:proofErr w:type="spellStart"/>
      <w:r w:rsidRPr="00331C6F">
        <w:rPr>
          <w:rFonts w:ascii="Arial" w:eastAsia="Times New Roman" w:hAnsi="Arial" w:cs="Arial"/>
          <w:color w:val="000000"/>
          <w:sz w:val="20"/>
          <w:szCs w:val="20"/>
          <w:lang w:eastAsia="pt-BR"/>
        </w:rPr>
        <w:t>contrarreferência</w:t>
      </w:r>
      <w:proofErr w:type="spellEnd"/>
      <w:r w:rsidRPr="00331C6F">
        <w:rPr>
          <w:rFonts w:ascii="Arial" w:eastAsia="Times New Roman" w:hAnsi="Arial" w:cs="Arial"/>
          <w:color w:val="000000"/>
          <w:sz w:val="20"/>
          <w:szCs w:val="20"/>
          <w:lang w:eastAsia="pt-BR"/>
        </w:rPr>
        <w:t>, de acordo com as normas do Sistema Único de Saúde (SUS);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 - capacitação das equipes de saúde e dos profissionais das entidades de atendimento, bem como daqueles que atuam nas unidades de saúde de referência voltadas às especificidades de saúde dessa população e de suas famílias;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 - inclusão, nos Sistemas de Informação de Saúde do SUS, bem como no Sistema de Informações sobre Atendimento Socioeducativo, de dados e indicadores de saúde da população de adolescentes em atendimento socioeducativo;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VIII - estruturação das unidades de internação conforme as normas de referência do SUS e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visando ao atendimento das necessidades de Atenção Básica.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59" w:name="art61"/>
      <w:bookmarkEnd w:id="59"/>
      <w:r w:rsidRPr="00331C6F">
        <w:rPr>
          <w:rFonts w:ascii="Arial" w:eastAsia="Times New Roman" w:hAnsi="Arial" w:cs="Arial"/>
          <w:color w:val="000000"/>
          <w:sz w:val="20"/>
          <w:szCs w:val="20"/>
          <w:lang w:eastAsia="pt-BR"/>
        </w:rPr>
        <w:t>Art. 61.  As entidades que ofereçam programas de atendimento socioeducativo em meio aberto e de semiliberdade deverão prestar orientações aos socioeducandos sobre o acesso aos serviços e às unidades do SUS.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0" w:name="art62"/>
      <w:bookmarkEnd w:id="60"/>
      <w:r w:rsidRPr="00331C6F">
        <w:rPr>
          <w:rFonts w:ascii="Arial" w:eastAsia="Times New Roman" w:hAnsi="Arial" w:cs="Arial"/>
          <w:color w:val="000000"/>
          <w:sz w:val="20"/>
          <w:szCs w:val="20"/>
          <w:lang w:eastAsia="pt-BR"/>
        </w:rPr>
        <w:t>Art. 62.  As entidades que ofereçam programas de privação de liberdade deverão contar com uma equipe mínima de profissionais de saúde cuja composição esteja em conformidade com as normas de referência do SUS.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1" w:name="art63"/>
      <w:bookmarkEnd w:id="61"/>
      <w:r w:rsidRPr="00331C6F">
        <w:rPr>
          <w:rFonts w:ascii="Arial" w:eastAsia="Times New Roman" w:hAnsi="Arial" w:cs="Arial"/>
          <w:color w:val="000000"/>
          <w:sz w:val="20"/>
          <w:szCs w:val="20"/>
          <w:lang w:eastAsia="pt-BR"/>
        </w:rPr>
        <w:t>Art. 63.  (VETADO).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 filho de adolescente nascido nos estabelecimentos referidos no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deste artigo não terá tal informação lançada em seu registro de nascimento.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Serão asseguradas as condições necessárias para que a adolescente submetida à execução de medida socioeducativa de privação de liberdade permaneça com o seu filho durante o período de amamentação.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Seção 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 Atendimento a Adolescente com Transtorno Mental e com Dependência de Álcool e de Substância Psicoativa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2" w:name="art64"/>
      <w:bookmarkEnd w:id="62"/>
      <w:proofErr w:type="spellStart"/>
      <w:r w:rsidRPr="00331C6F">
        <w:rPr>
          <w:rFonts w:ascii="Arial" w:eastAsia="Times New Roman" w:hAnsi="Arial" w:cs="Arial"/>
          <w:color w:val="000000"/>
          <w:sz w:val="20"/>
          <w:szCs w:val="20"/>
          <w:lang w:eastAsia="pt-BR"/>
        </w:rPr>
        <w:t>Art</w:t>
      </w:r>
      <w:proofErr w:type="spellEnd"/>
      <w:r w:rsidRPr="00331C6F">
        <w:rPr>
          <w:rFonts w:ascii="Arial" w:eastAsia="Times New Roman" w:hAnsi="Arial" w:cs="Arial"/>
          <w:color w:val="000000"/>
          <w:sz w:val="20"/>
          <w:szCs w:val="20"/>
          <w:lang w:eastAsia="pt-BR"/>
        </w:rPr>
        <w:t xml:space="preserve"> 64.  O adolescente em cumprimento de medida socioeducativa que apresente indícios de transtorno mental, de </w:t>
      </w:r>
      <w:proofErr w:type="gramStart"/>
      <w:r w:rsidRPr="00331C6F">
        <w:rPr>
          <w:rFonts w:ascii="Arial" w:eastAsia="Times New Roman" w:hAnsi="Arial" w:cs="Arial"/>
          <w:color w:val="000000"/>
          <w:sz w:val="20"/>
          <w:szCs w:val="20"/>
          <w:lang w:eastAsia="pt-BR"/>
        </w:rPr>
        <w:t>deficiência mental, ou associadas</w:t>
      </w:r>
      <w:proofErr w:type="gramEnd"/>
      <w:r w:rsidRPr="00331C6F">
        <w:rPr>
          <w:rFonts w:ascii="Arial" w:eastAsia="Times New Roman" w:hAnsi="Arial" w:cs="Arial"/>
          <w:color w:val="000000"/>
          <w:sz w:val="20"/>
          <w:szCs w:val="20"/>
          <w:lang w:eastAsia="pt-BR"/>
        </w:rPr>
        <w:t xml:space="preserve">, deverá ser avaliado por equipe técnica multidisciplinar e </w:t>
      </w:r>
      <w:proofErr w:type="spellStart"/>
      <w:r w:rsidRPr="00331C6F">
        <w:rPr>
          <w:rFonts w:ascii="Arial" w:eastAsia="Times New Roman" w:hAnsi="Arial" w:cs="Arial"/>
          <w:color w:val="000000"/>
          <w:sz w:val="20"/>
          <w:szCs w:val="20"/>
          <w:lang w:eastAsia="pt-BR"/>
        </w:rPr>
        <w:t>multissetorial</w:t>
      </w:r>
      <w:proofErr w:type="spell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As competências, a composição e a atuação da equipe técnica de que trata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deverão seguir, conjuntamente, as normas de referência do SUS e do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na forma do regulamento.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 avaliação de que trata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subsidiará a elaboração e execução da terapêutica a ser adotada, a qual será incluída no PIA do adolescente, prevendo, se necessário, ações voltadas para a família.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As informações produzidas na avaliação de que trata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são consideradas sigilosas.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Excepcionalmente, o juiz poderá suspender a execução da medida socioeducativa, ouvidos o defensor e o Ministério Público, com vistas a incluir o adolescente em programa de atenção integral à saúde mental que melhor atenda aos objetivos terapêuticos estabelecidos para o seu caso específico.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5</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Suspensa a execução da medida socioeducativa, o juiz designará o responsável por acompanhar e informar sobre a evolução do atendimento ao adolescente.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6</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 suspensão da execução da medida socioeducativa será avaliada, no mínimo, a cada </w:t>
      </w:r>
      <w:proofErr w:type="gramStart"/>
      <w:r w:rsidRPr="00331C6F">
        <w:rPr>
          <w:rFonts w:ascii="Arial" w:eastAsia="Times New Roman" w:hAnsi="Arial" w:cs="Arial"/>
          <w:color w:val="000000"/>
          <w:sz w:val="20"/>
          <w:szCs w:val="20"/>
          <w:lang w:eastAsia="pt-BR"/>
        </w:rPr>
        <w:t>6</w:t>
      </w:r>
      <w:proofErr w:type="gramEnd"/>
      <w:r w:rsidRPr="00331C6F">
        <w:rPr>
          <w:rFonts w:ascii="Arial" w:eastAsia="Times New Roman" w:hAnsi="Arial" w:cs="Arial"/>
          <w:color w:val="000000"/>
          <w:sz w:val="20"/>
          <w:szCs w:val="20"/>
          <w:lang w:eastAsia="pt-BR"/>
        </w:rPr>
        <w:t xml:space="preserve"> (seis) meses.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7</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 tratamento a que se submeterá o adolescente deverá observar o previsto na</w:t>
      </w:r>
      <w:hyperlink r:id="rId58" w:history="1">
        <w:r w:rsidRPr="00331C6F">
          <w:rPr>
            <w:rFonts w:ascii="Arial" w:eastAsia="Times New Roman" w:hAnsi="Arial" w:cs="Arial"/>
            <w:color w:val="0000FF"/>
            <w:sz w:val="20"/>
            <w:szCs w:val="20"/>
            <w:u w:val="single"/>
            <w:lang w:eastAsia="pt-BR"/>
          </w:rPr>
          <w:t xml:space="preserve">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10.216, de </w:t>
        </w:r>
        <w:proofErr w:type="gramStart"/>
        <w:r w:rsidRPr="00331C6F">
          <w:rPr>
            <w:rFonts w:ascii="Arial" w:eastAsia="Times New Roman" w:hAnsi="Arial" w:cs="Arial"/>
            <w:color w:val="0000FF"/>
            <w:sz w:val="20"/>
            <w:szCs w:val="20"/>
            <w:u w:val="single"/>
            <w:lang w:eastAsia="pt-BR"/>
          </w:rPr>
          <w:t>6</w:t>
        </w:r>
        <w:proofErr w:type="gramEnd"/>
        <w:r w:rsidRPr="00331C6F">
          <w:rPr>
            <w:rFonts w:ascii="Arial" w:eastAsia="Times New Roman" w:hAnsi="Arial" w:cs="Arial"/>
            <w:color w:val="0000FF"/>
            <w:sz w:val="20"/>
            <w:szCs w:val="20"/>
            <w:u w:val="single"/>
            <w:lang w:eastAsia="pt-BR"/>
          </w:rPr>
          <w:t xml:space="preserve"> de abril de 2001</w:t>
        </w:r>
      </w:hyperlink>
      <w:r w:rsidRPr="00331C6F">
        <w:rPr>
          <w:rFonts w:ascii="Arial" w:eastAsia="Times New Roman" w:hAnsi="Arial" w:cs="Arial"/>
          <w:color w:val="000000"/>
          <w:sz w:val="20"/>
          <w:szCs w:val="20"/>
          <w:lang w:eastAsia="pt-BR"/>
        </w:rPr>
        <w:t>, que dispõe sobre a proteção e os direitos das pessoas portadoras de transtornos mentais e redireciona o modelo assistencial em saúde mental.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8</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(VETADO).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3" w:name="art65"/>
      <w:bookmarkEnd w:id="63"/>
      <w:r w:rsidRPr="00331C6F">
        <w:rPr>
          <w:rFonts w:ascii="Arial" w:eastAsia="Times New Roman" w:hAnsi="Arial" w:cs="Arial"/>
          <w:color w:val="000000"/>
          <w:sz w:val="20"/>
          <w:szCs w:val="20"/>
          <w:lang w:eastAsia="pt-BR"/>
        </w:rPr>
        <w:t>Art. 65.  Enquanto não cessada a jurisdição da Infância e Juventude, a autoridade judiciária, nas hipóteses tratadas no art. 64, poderá remeter cópia dos autos ao Ministério Público para eventual propositura de interdição e outras providências pertinentes.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4" w:name="art66"/>
      <w:bookmarkEnd w:id="64"/>
      <w:r w:rsidRPr="00331C6F">
        <w:rPr>
          <w:rFonts w:ascii="Arial" w:eastAsia="Times New Roman" w:hAnsi="Arial" w:cs="Arial"/>
          <w:color w:val="000000"/>
          <w:sz w:val="20"/>
          <w:szCs w:val="20"/>
          <w:lang w:eastAsia="pt-BR"/>
        </w:rPr>
        <w:t>Art. 66.  (VETADO).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CAPÍTULO VI</w:t>
      </w:r>
      <w:proofErr w:type="gramEnd"/>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DAS VISITAS A ADOLESCENTE EM CUMPRIMENTO DE MEDIDA DE</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INTERNAÇÃO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5" w:name="art67"/>
      <w:bookmarkEnd w:id="65"/>
      <w:r w:rsidRPr="00331C6F">
        <w:rPr>
          <w:rFonts w:ascii="Arial" w:eastAsia="Times New Roman" w:hAnsi="Arial" w:cs="Arial"/>
          <w:color w:val="000000"/>
          <w:sz w:val="20"/>
          <w:szCs w:val="20"/>
          <w:lang w:eastAsia="pt-BR"/>
        </w:rPr>
        <w:t>Art. 67.  A visita do cônjuge, companheiro, pais ou responsáveis, parentes e amigos a adolescente a quem foi aplicada medida socioeducativa de internação observará dias e horários próprios definidos pela direção do programa de atendimento.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6" w:name="art68"/>
      <w:bookmarkEnd w:id="66"/>
      <w:r w:rsidRPr="00331C6F">
        <w:rPr>
          <w:rFonts w:ascii="Arial" w:eastAsia="Times New Roman" w:hAnsi="Arial" w:cs="Arial"/>
          <w:color w:val="000000"/>
          <w:sz w:val="20"/>
          <w:szCs w:val="20"/>
          <w:lang w:eastAsia="pt-BR"/>
        </w:rPr>
        <w:t>Art. 68.  É assegurado ao adolescente casado ou que viva, comprovadamente, em união estável o direito à visita íntima.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Parágrafo único.  O visitante será identificado e registrado pela direção do programa de atendimento, que emitirá documento de identificação, pessoal e intransferível, específico para a realização da visita íntima.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7" w:name="art69"/>
      <w:bookmarkEnd w:id="67"/>
      <w:r w:rsidRPr="00331C6F">
        <w:rPr>
          <w:rFonts w:ascii="Arial" w:eastAsia="Times New Roman" w:hAnsi="Arial" w:cs="Arial"/>
          <w:color w:val="000000"/>
          <w:sz w:val="20"/>
          <w:szCs w:val="20"/>
          <w:lang w:eastAsia="pt-BR"/>
        </w:rPr>
        <w:t>Art. 69.  É garantido aos adolescentes em cumprimento de medida socioeducativa de internação o direito de receber visita dos filhos, independentemente da idade desses.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8" w:name="art70"/>
      <w:bookmarkEnd w:id="68"/>
      <w:r w:rsidRPr="00331C6F">
        <w:rPr>
          <w:rFonts w:ascii="Arial" w:eastAsia="Times New Roman" w:hAnsi="Arial" w:cs="Arial"/>
          <w:color w:val="000000"/>
          <w:sz w:val="20"/>
          <w:szCs w:val="20"/>
          <w:lang w:eastAsia="pt-BR"/>
        </w:rPr>
        <w:t>Art. 70.  O regulamento interno estabelecerá as hipóteses de proibição da entrada de objetos na unidade de internação, vedando o acesso aos seus portadores.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VII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DOS REGIMES DISCIPLINARES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69" w:name="art71"/>
      <w:bookmarkEnd w:id="69"/>
      <w:r w:rsidRPr="00331C6F">
        <w:rPr>
          <w:rFonts w:ascii="Arial" w:eastAsia="Times New Roman" w:hAnsi="Arial" w:cs="Arial"/>
          <w:color w:val="000000"/>
          <w:sz w:val="20"/>
          <w:szCs w:val="20"/>
          <w:lang w:eastAsia="pt-BR"/>
        </w:rPr>
        <w:t>Art. 71.  Todas as entidades de atendimento socioeducativo deverão, em seus respectivos regimentos, realizar a previsão de regime disciplinar que obedeça aos seguintes princípios: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 - tipificação explícita das infrações como </w:t>
      </w:r>
      <w:proofErr w:type="gramStart"/>
      <w:r w:rsidRPr="00331C6F">
        <w:rPr>
          <w:rFonts w:ascii="Arial" w:eastAsia="Times New Roman" w:hAnsi="Arial" w:cs="Arial"/>
          <w:color w:val="000000"/>
          <w:sz w:val="20"/>
          <w:szCs w:val="20"/>
          <w:lang w:eastAsia="pt-BR"/>
        </w:rPr>
        <w:t>leves, médias</w:t>
      </w:r>
      <w:proofErr w:type="gramEnd"/>
      <w:r w:rsidRPr="00331C6F">
        <w:rPr>
          <w:rFonts w:ascii="Arial" w:eastAsia="Times New Roman" w:hAnsi="Arial" w:cs="Arial"/>
          <w:color w:val="000000"/>
          <w:sz w:val="20"/>
          <w:szCs w:val="20"/>
          <w:lang w:eastAsia="pt-BR"/>
        </w:rPr>
        <w:t xml:space="preserve"> e graves e determinação das correspondentes sanções;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II - exigência da instauração formal de processo disciplinar para a aplicação de qualquer sanção, garantidos a ampla defesa e o contraditório;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III - obrigatoriedade de audiência do </w:t>
      </w:r>
      <w:proofErr w:type="spellStart"/>
      <w:r w:rsidRPr="00331C6F">
        <w:rPr>
          <w:rFonts w:ascii="Arial" w:eastAsia="Times New Roman" w:hAnsi="Arial" w:cs="Arial"/>
          <w:color w:val="000000"/>
          <w:sz w:val="20"/>
          <w:szCs w:val="20"/>
          <w:lang w:eastAsia="pt-BR"/>
        </w:rPr>
        <w:t>socioeducando</w:t>
      </w:r>
      <w:proofErr w:type="spellEnd"/>
      <w:r w:rsidRPr="00331C6F">
        <w:rPr>
          <w:rFonts w:ascii="Arial" w:eastAsia="Times New Roman" w:hAnsi="Arial" w:cs="Arial"/>
          <w:color w:val="000000"/>
          <w:sz w:val="20"/>
          <w:szCs w:val="20"/>
          <w:lang w:eastAsia="pt-BR"/>
        </w:rPr>
        <w:t xml:space="preserve"> nos casos em que seja necessária a instauração de processo disciplinar;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sanção de duração determinada;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 - enumeração das causas ou circunstâncias que eximam, atenuem ou agravem a sanção a ser imposta ao </w:t>
      </w:r>
      <w:proofErr w:type="spellStart"/>
      <w:r w:rsidRPr="00331C6F">
        <w:rPr>
          <w:rFonts w:ascii="Arial" w:eastAsia="Times New Roman" w:hAnsi="Arial" w:cs="Arial"/>
          <w:color w:val="000000"/>
          <w:sz w:val="20"/>
          <w:szCs w:val="20"/>
          <w:lang w:eastAsia="pt-BR"/>
        </w:rPr>
        <w:t>socioeducando</w:t>
      </w:r>
      <w:proofErr w:type="spellEnd"/>
      <w:r w:rsidRPr="00331C6F">
        <w:rPr>
          <w:rFonts w:ascii="Arial" w:eastAsia="Times New Roman" w:hAnsi="Arial" w:cs="Arial"/>
          <w:color w:val="000000"/>
          <w:sz w:val="20"/>
          <w:szCs w:val="20"/>
          <w:lang w:eastAsia="pt-BR"/>
        </w:rPr>
        <w:t xml:space="preserve">, bem como os requisitos para a extinção </w:t>
      </w:r>
      <w:proofErr w:type="gramStart"/>
      <w:r w:rsidRPr="00331C6F">
        <w:rPr>
          <w:rFonts w:ascii="Arial" w:eastAsia="Times New Roman" w:hAnsi="Arial" w:cs="Arial"/>
          <w:color w:val="000000"/>
          <w:sz w:val="20"/>
          <w:szCs w:val="20"/>
          <w:lang w:eastAsia="pt-BR"/>
        </w:rPr>
        <w:t>dessa</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 - enumeração explícita das garantias de defesa;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 - garantia de solicitação e rito de apreciação dos recursos cabíveis;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VIII - apuração da falta disciplinar por comissão composta por, no mínimo, </w:t>
      </w:r>
      <w:proofErr w:type="gramStart"/>
      <w:r w:rsidRPr="00331C6F">
        <w:rPr>
          <w:rFonts w:ascii="Arial" w:eastAsia="Times New Roman" w:hAnsi="Arial" w:cs="Arial"/>
          <w:color w:val="000000"/>
          <w:sz w:val="20"/>
          <w:szCs w:val="20"/>
          <w:lang w:eastAsia="pt-BR"/>
        </w:rPr>
        <w:t>3</w:t>
      </w:r>
      <w:proofErr w:type="gramEnd"/>
      <w:r w:rsidRPr="00331C6F">
        <w:rPr>
          <w:rFonts w:ascii="Arial" w:eastAsia="Times New Roman" w:hAnsi="Arial" w:cs="Arial"/>
          <w:color w:val="000000"/>
          <w:sz w:val="20"/>
          <w:szCs w:val="20"/>
          <w:lang w:eastAsia="pt-BR"/>
        </w:rPr>
        <w:t xml:space="preserve"> (três) integrantes, sendo 1 (um), obrigatoriamente, oriundo da equipe técnica.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0" w:name="art72"/>
      <w:bookmarkEnd w:id="70"/>
      <w:r w:rsidRPr="00331C6F">
        <w:rPr>
          <w:rFonts w:ascii="Arial" w:eastAsia="Times New Roman" w:hAnsi="Arial" w:cs="Arial"/>
          <w:color w:val="000000"/>
          <w:sz w:val="20"/>
          <w:szCs w:val="20"/>
          <w:lang w:eastAsia="pt-BR"/>
        </w:rPr>
        <w:t>Art. 72.  O regime disciplinar é independente da responsabilidade civil ou penal que advenha do ato cometido.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1" w:name="art73"/>
      <w:bookmarkEnd w:id="71"/>
      <w:r w:rsidRPr="00331C6F">
        <w:rPr>
          <w:rFonts w:ascii="Arial" w:eastAsia="Times New Roman" w:hAnsi="Arial" w:cs="Arial"/>
          <w:color w:val="000000"/>
          <w:sz w:val="20"/>
          <w:szCs w:val="20"/>
          <w:lang w:eastAsia="pt-BR"/>
        </w:rPr>
        <w:t xml:space="preserve">Art. 73.  Nenhum </w:t>
      </w:r>
      <w:proofErr w:type="spellStart"/>
      <w:r w:rsidRPr="00331C6F">
        <w:rPr>
          <w:rFonts w:ascii="Arial" w:eastAsia="Times New Roman" w:hAnsi="Arial" w:cs="Arial"/>
          <w:color w:val="000000"/>
          <w:sz w:val="20"/>
          <w:szCs w:val="20"/>
          <w:lang w:eastAsia="pt-BR"/>
        </w:rPr>
        <w:t>socioeducando</w:t>
      </w:r>
      <w:proofErr w:type="spellEnd"/>
      <w:r w:rsidRPr="00331C6F">
        <w:rPr>
          <w:rFonts w:ascii="Arial" w:eastAsia="Times New Roman" w:hAnsi="Arial" w:cs="Arial"/>
          <w:color w:val="000000"/>
          <w:sz w:val="20"/>
          <w:szCs w:val="20"/>
          <w:lang w:eastAsia="pt-BR"/>
        </w:rPr>
        <w:t xml:space="preserve"> poderá desempenhar função ou tarefa de apuração disciplinar ou aplicação de sanção nas entidades de atendimento socioeducativo.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2" w:name="art74"/>
      <w:bookmarkEnd w:id="72"/>
      <w:r w:rsidRPr="00331C6F">
        <w:rPr>
          <w:rFonts w:ascii="Arial" w:eastAsia="Times New Roman" w:hAnsi="Arial" w:cs="Arial"/>
          <w:color w:val="000000"/>
          <w:sz w:val="20"/>
          <w:szCs w:val="20"/>
          <w:lang w:eastAsia="pt-BR"/>
        </w:rPr>
        <w:t>Art. 74.  Não será aplicada sanção disciplinar sem expressa e anterior previsão legal ou regulamentar e o devido processo administrativo.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3" w:name="art75"/>
      <w:bookmarkEnd w:id="73"/>
      <w:r w:rsidRPr="00331C6F">
        <w:rPr>
          <w:rFonts w:ascii="Arial" w:eastAsia="Times New Roman" w:hAnsi="Arial" w:cs="Arial"/>
          <w:color w:val="000000"/>
          <w:sz w:val="20"/>
          <w:szCs w:val="20"/>
          <w:lang w:eastAsia="pt-BR"/>
        </w:rPr>
        <w:t xml:space="preserve">Art. 75.  Não será aplicada sanção disciplinar ao </w:t>
      </w:r>
      <w:proofErr w:type="spellStart"/>
      <w:r w:rsidRPr="00331C6F">
        <w:rPr>
          <w:rFonts w:ascii="Arial" w:eastAsia="Times New Roman" w:hAnsi="Arial" w:cs="Arial"/>
          <w:color w:val="000000"/>
          <w:sz w:val="20"/>
          <w:szCs w:val="20"/>
          <w:lang w:eastAsia="pt-BR"/>
        </w:rPr>
        <w:t>socioeducando</w:t>
      </w:r>
      <w:proofErr w:type="spellEnd"/>
      <w:r w:rsidRPr="00331C6F">
        <w:rPr>
          <w:rFonts w:ascii="Arial" w:eastAsia="Times New Roman" w:hAnsi="Arial" w:cs="Arial"/>
          <w:color w:val="000000"/>
          <w:sz w:val="20"/>
          <w:szCs w:val="20"/>
          <w:lang w:eastAsia="pt-BR"/>
        </w:rPr>
        <w:t xml:space="preserve"> que tenha praticado a falta: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por coação irresistível ou por motivo de força maior;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em legítima defesa, própria ou de outrem.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CAPÍTULO VIII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DA CAPACITAÇÃO PARA O TRABALHO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4" w:name="art76"/>
      <w:bookmarkEnd w:id="74"/>
      <w:r w:rsidRPr="00331C6F">
        <w:rPr>
          <w:rFonts w:ascii="Arial" w:eastAsia="Times New Roman" w:hAnsi="Arial" w:cs="Arial"/>
          <w:color w:val="000000"/>
          <w:sz w:val="20"/>
          <w:szCs w:val="20"/>
          <w:lang w:eastAsia="pt-BR"/>
        </w:rPr>
        <w:t>Art. 76.  O art.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do </w:t>
      </w:r>
      <w:hyperlink r:id="rId59" w:history="1">
        <w:r w:rsidRPr="00331C6F">
          <w:rPr>
            <w:rFonts w:ascii="Arial" w:eastAsia="Times New Roman" w:hAnsi="Arial" w:cs="Arial"/>
            <w:color w:val="0000FF"/>
            <w:sz w:val="20"/>
            <w:szCs w:val="20"/>
            <w:u w:val="single"/>
            <w:lang w:eastAsia="pt-BR"/>
          </w:rPr>
          <w:t>Decreto-Lei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4.048, de 22 de janeiro de 1942</w:t>
        </w:r>
      </w:hyperlink>
      <w:r w:rsidRPr="00331C6F">
        <w:rPr>
          <w:rFonts w:ascii="Arial" w:eastAsia="Times New Roman" w:hAnsi="Arial" w:cs="Arial"/>
          <w:color w:val="000000"/>
          <w:sz w:val="20"/>
          <w:szCs w:val="20"/>
          <w:lang w:eastAsia="pt-BR"/>
        </w:rPr>
        <w:t>, passa a vigorar acrescido do seguinte §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renumerando-se o atual parágrafo único para §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“Art.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60" w:anchor="art2§1" w:history="1">
        <w:r w:rsidRPr="00331C6F">
          <w:rPr>
            <w:rFonts w:ascii="Arial" w:eastAsia="Times New Roman" w:hAnsi="Arial" w:cs="Arial"/>
            <w:color w:val="0000FF"/>
            <w:sz w:val="20"/>
            <w:szCs w:val="20"/>
            <w:u w:val="single"/>
            <w:lang w:eastAsia="pt-BR"/>
          </w:rPr>
          <w:t>§ 1</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 xml:space="preserve">As escolas do </w:t>
      </w:r>
      <w:proofErr w:type="gramStart"/>
      <w:r w:rsidRPr="00331C6F">
        <w:rPr>
          <w:rFonts w:ascii="Arial" w:eastAsia="Times New Roman" w:hAnsi="Arial" w:cs="Arial"/>
          <w:color w:val="000000"/>
          <w:sz w:val="20"/>
          <w:szCs w:val="20"/>
          <w:lang w:eastAsia="pt-BR"/>
        </w:rPr>
        <w:t>Senai</w:t>
      </w:r>
      <w:proofErr w:type="gramEnd"/>
      <w:r w:rsidRPr="00331C6F">
        <w:rPr>
          <w:rFonts w:ascii="Arial" w:eastAsia="Times New Roman" w:hAnsi="Arial" w:cs="Arial"/>
          <w:color w:val="000000"/>
          <w:sz w:val="20"/>
          <w:szCs w:val="20"/>
          <w:lang w:eastAsia="pt-BR"/>
        </w:rPr>
        <w:t xml:space="preserve"> poderão ofertar vagas aos usuários do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nas condições a serem dispostas em instrumentos de cooperação celebrados entre os operadores do Senai e os gestores dos Sistemas de Atendimento Socioeducativo locais.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sz w:val="20"/>
          <w:szCs w:val="20"/>
          <w:lang w:eastAsia="pt-BR"/>
        </w:rPr>
        <w:t>§ 2</w:t>
      </w:r>
      <w:r w:rsidRPr="00331C6F">
        <w:rPr>
          <w:rFonts w:ascii="Arial" w:eastAsia="Times New Roman" w:hAnsi="Arial" w:cs="Arial"/>
          <w:sz w:val="20"/>
          <w:szCs w:val="20"/>
          <w:u w:val="single"/>
          <w:vertAlign w:val="superscript"/>
          <w:lang w:eastAsia="pt-BR"/>
        </w:rPr>
        <w:t>o</w:t>
      </w:r>
      <w:r w:rsidRPr="00331C6F">
        <w:rPr>
          <w:rFonts w:ascii="Arial" w:eastAsia="Times New Roman" w:hAnsi="Arial" w:cs="Arial"/>
          <w:sz w:val="20"/>
          <w:szCs w:val="20"/>
          <w:lang w:eastAsia="pt-BR"/>
        </w:rPr>
        <w:t xml:space="preserve">  </w:t>
      </w:r>
      <w:proofErr w:type="gramStart"/>
      <w:r w:rsidRPr="00331C6F">
        <w:rPr>
          <w:rFonts w:ascii="Arial" w:eastAsia="Times New Roman" w:hAnsi="Arial" w:cs="Arial"/>
          <w:sz w:val="20"/>
          <w:szCs w:val="20"/>
          <w:lang w:eastAsia="pt-BR"/>
        </w:rPr>
        <w:t>......................................................................</w:t>
      </w:r>
      <w:proofErr w:type="gramEnd"/>
      <w:r w:rsidRPr="00331C6F">
        <w:rPr>
          <w:rFonts w:ascii="Arial" w:eastAsia="Times New Roman" w:hAnsi="Arial" w:cs="Arial"/>
          <w:sz w:val="20"/>
          <w:szCs w:val="20"/>
          <w:lang w:eastAsia="pt-BR"/>
        </w:rPr>
        <w:t xml:space="preserve"> </w:t>
      </w:r>
      <w:proofErr w:type="gramStart"/>
      <w:r w:rsidRPr="00331C6F">
        <w:rPr>
          <w:rFonts w:ascii="Arial" w:eastAsia="Times New Roman" w:hAnsi="Arial" w:cs="Arial"/>
          <w:sz w:val="20"/>
          <w:szCs w:val="20"/>
          <w:lang w:eastAsia="pt-BR"/>
        </w:rPr>
        <w:t xml:space="preserve">” </w:t>
      </w:r>
      <w:proofErr w:type="gramEnd"/>
      <w:r w:rsidRPr="00331C6F">
        <w:rPr>
          <w:rFonts w:ascii="Arial" w:eastAsia="Times New Roman" w:hAnsi="Arial" w:cs="Arial"/>
          <w:sz w:val="20"/>
          <w:szCs w:val="20"/>
          <w:lang w:eastAsia="pt-BR"/>
        </w:rPr>
        <w:t>(NR)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5" w:name="art77"/>
      <w:bookmarkEnd w:id="75"/>
      <w:r w:rsidRPr="00331C6F">
        <w:rPr>
          <w:rFonts w:ascii="Arial" w:eastAsia="Times New Roman" w:hAnsi="Arial" w:cs="Arial"/>
          <w:color w:val="000000"/>
          <w:sz w:val="20"/>
          <w:szCs w:val="20"/>
          <w:lang w:eastAsia="pt-BR"/>
        </w:rPr>
        <w:t>Art. 77.  O art.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do </w:t>
      </w:r>
      <w:hyperlink r:id="rId61" w:history="1">
        <w:r w:rsidRPr="00331C6F">
          <w:rPr>
            <w:rFonts w:ascii="Arial" w:eastAsia="Times New Roman" w:hAnsi="Arial" w:cs="Arial"/>
            <w:color w:val="0000FF"/>
            <w:sz w:val="20"/>
            <w:szCs w:val="20"/>
            <w:u w:val="single"/>
            <w:lang w:eastAsia="pt-BR"/>
          </w:rPr>
          <w:t>Decreto-Lei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8.621, de 10 de janeiro de 1946</w:t>
        </w:r>
      </w:hyperlink>
      <w:r w:rsidRPr="00331C6F">
        <w:rPr>
          <w:rFonts w:ascii="Arial" w:eastAsia="Times New Roman" w:hAnsi="Arial" w:cs="Arial"/>
          <w:color w:val="000000"/>
          <w:sz w:val="20"/>
          <w:szCs w:val="20"/>
          <w:lang w:eastAsia="pt-BR"/>
        </w:rPr>
        <w:t>, passa a vigorar acrescido do seguinte §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renumerando-se o atual parágrafo único para §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“Art.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62" w:anchor="art3§1" w:history="1">
        <w:r w:rsidRPr="00331C6F">
          <w:rPr>
            <w:rFonts w:ascii="Arial" w:eastAsia="Times New Roman" w:hAnsi="Arial" w:cs="Arial"/>
            <w:color w:val="0000FF"/>
            <w:sz w:val="20"/>
            <w:szCs w:val="20"/>
            <w:u w:val="single"/>
            <w:lang w:eastAsia="pt-BR"/>
          </w:rPr>
          <w:t>§ 1</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 xml:space="preserve">As escolas do </w:t>
      </w:r>
      <w:proofErr w:type="gramStart"/>
      <w:r w:rsidRPr="00331C6F">
        <w:rPr>
          <w:rFonts w:ascii="Arial" w:eastAsia="Times New Roman" w:hAnsi="Arial" w:cs="Arial"/>
          <w:color w:val="000000"/>
          <w:sz w:val="20"/>
          <w:szCs w:val="20"/>
          <w:lang w:eastAsia="pt-BR"/>
        </w:rPr>
        <w:t>Senac</w:t>
      </w:r>
      <w:proofErr w:type="gramEnd"/>
      <w:r w:rsidRPr="00331C6F">
        <w:rPr>
          <w:rFonts w:ascii="Arial" w:eastAsia="Times New Roman" w:hAnsi="Arial" w:cs="Arial"/>
          <w:color w:val="000000"/>
          <w:sz w:val="20"/>
          <w:szCs w:val="20"/>
          <w:lang w:eastAsia="pt-BR"/>
        </w:rPr>
        <w:t xml:space="preserve"> poderão ofertar vagas aos usuários do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nas condições a serem dispostas em instrumentos de cooperação celebrados entre os operadores do Senac e os gestores dos Sistemas de Atendimento Socioeducativo locais.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 xml:space="preserve">” </w:t>
      </w:r>
      <w:proofErr w:type="gramEnd"/>
      <w:r w:rsidRPr="00331C6F">
        <w:rPr>
          <w:rFonts w:ascii="Arial" w:eastAsia="Times New Roman" w:hAnsi="Arial" w:cs="Arial"/>
          <w:color w:val="000000"/>
          <w:sz w:val="20"/>
          <w:szCs w:val="20"/>
          <w:lang w:eastAsia="pt-BR"/>
        </w:rPr>
        <w:t>(NR)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6" w:name="art78"/>
      <w:bookmarkEnd w:id="76"/>
      <w:r w:rsidRPr="00331C6F">
        <w:rPr>
          <w:rFonts w:ascii="Arial" w:eastAsia="Times New Roman" w:hAnsi="Arial" w:cs="Arial"/>
          <w:color w:val="000000"/>
          <w:sz w:val="20"/>
          <w:szCs w:val="20"/>
          <w:lang w:eastAsia="pt-BR"/>
        </w:rPr>
        <w:t>Art. 78.  O art.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da </w:t>
      </w:r>
      <w:hyperlink r:id="rId63"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8.315, de 23 de dezembro de 1991</w:t>
        </w:r>
      </w:hyperlink>
      <w:r w:rsidRPr="00331C6F">
        <w:rPr>
          <w:rFonts w:ascii="Arial" w:eastAsia="Times New Roman" w:hAnsi="Arial" w:cs="Arial"/>
          <w:color w:val="000000"/>
          <w:sz w:val="20"/>
          <w:szCs w:val="20"/>
          <w:lang w:eastAsia="pt-BR"/>
        </w:rPr>
        <w:t>, passa a vigorar acrescido do seguinte parágrafo único: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“Art.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64" w:anchor="art1p" w:history="1">
        <w:r w:rsidRPr="00331C6F">
          <w:rPr>
            <w:rFonts w:ascii="Arial" w:eastAsia="Times New Roman" w:hAnsi="Arial" w:cs="Arial"/>
            <w:color w:val="0000FF"/>
            <w:sz w:val="20"/>
            <w:szCs w:val="20"/>
            <w:u w:val="single"/>
            <w:lang w:eastAsia="pt-BR"/>
          </w:rPr>
          <w:t xml:space="preserve">Parágrafo único.  </w:t>
        </w:r>
      </w:hyperlink>
      <w:r w:rsidRPr="00331C6F">
        <w:rPr>
          <w:rFonts w:ascii="Arial" w:eastAsia="Times New Roman" w:hAnsi="Arial" w:cs="Arial"/>
          <w:color w:val="000000"/>
          <w:sz w:val="20"/>
          <w:szCs w:val="20"/>
          <w:lang w:eastAsia="pt-BR"/>
        </w:rPr>
        <w:t xml:space="preserve">Os programas de formação profissional rural do </w:t>
      </w:r>
      <w:proofErr w:type="spellStart"/>
      <w:r w:rsidRPr="00331C6F">
        <w:rPr>
          <w:rFonts w:ascii="Arial" w:eastAsia="Times New Roman" w:hAnsi="Arial" w:cs="Arial"/>
          <w:color w:val="000000"/>
          <w:sz w:val="20"/>
          <w:szCs w:val="20"/>
          <w:lang w:eastAsia="pt-BR"/>
        </w:rPr>
        <w:t>Senar</w:t>
      </w:r>
      <w:proofErr w:type="spellEnd"/>
      <w:r w:rsidRPr="00331C6F">
        <w:rPr>
          <w:rFonts w:ascii="Arial" w:eastAsia="Times New Roman" w:hAnsi="Arial" w:cs="Arial"/>
          <w:color w:val="000000"/>
          <w:sz w:val="20"/>
          <w:szCs w:val="20"/>
          <w:lang w:eastAsia="pt-BR"/>
        </w:rPr>
        <w:t xml:space="preserve"> poderão ofertar vagas aos usuários do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nas condições a serem dispostas em instrumentos de cooperação celebrados entre os operadores do </w:t>
      </w:r>
      <w:proofErr w:type="spellStart"/>
      <w:r w:rsidRPr="00331C6F">
        <w:rPr>
          <w:rFonts w:ascii="Arial" w:eastAsia="Times New Roman" w:hAnsi="Arial" w:cs="Arial"/>
          <w:color w:val="000000"/>
          <w:sz w:val="20"/>
          <w:szCs w:val="20"/>
          <w:lang w:eastAsia="pt-BR"/>
        </w:rPr>
        <w:t>Senar</w:t>
      </w:r>
      <w:proofErr w:type="spellEnd"/>
      <w:r w:rsidRPr="00331C6F">
        <w:rPr>
          <w:rFonts w:ascii="Arial" w:eastAsia="Times New Roman" w:hAnsi="Arial" w:cs="Arial"/>
          <w:color w:val="000000"/>
          <w:sz w:val="20"/>
          <w:szCs w:val="20"/>
          <w:lang w:eastAsia="pt-BR"/>
        </w:rPr>
        <w:t xml:space="preserve"> e os gestores dos Sistemas de Atendimento Socioeducativo locais.” (NR</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7" w:name="art79"/>
      <w:bookmarkEnd w:id="77"/>
      <w:r w:rsidRPr="00331C6F">
        <w:rPr>
          <w:rFonts w:ascii="Arial" w:eastAsia="Times New Roman" w:hAnsi="Arial" w:cs="Arial"/>
          <w:color w:val="000000"/>
          <w:sz w:val="20"/>
          <w:szCs w:val="20"/>
          <w:lang w:eastAsia="pt-BR"/>
        </w:rPr>
        <w:t>Art. 79.  O art.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da </w:t>
      </w:r>
      <w:hyperlink r:id="rId65"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8.706, de 14 de setembro de 1993</w:t>
        </w:r>
      </w:hyperlink>
      <w:r w:rsidRPr="00331C6F">
        <w:rPr>
          <w:rFonts w:ascii="Arial" w:eastAsia="Times New Roman" w:hAnsi="Arial" w:cs="Arial"/>
          <w:color w:val="000000"/>
          <w:sz w:val="20"/>
          <w:szCs w:val="20"/>
          <w:lang w:eastAsia="pt-BR"/>
        </w:rPr>
        <w:t>, passa a vigorar acrescido do seguinte parágrafo único: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“Art.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66" w:anchor="art3p" w:history="1">
        <w:r w:rsidRPr="00331C6F">
          <w:rPr>
            <w:rFonts w:ascii="Arial" w:eastAsia="Times New Roman" w:hAnsi="Arial" w:cs="Arial"/>
            <w:color w:val="0000FF"/>
            <w:sz w:val="20"/>
            <w:szCs w:val="20"/>
            <w:u w:val="single"/>
            <w:lang w:eastAsia="pt-BR"/>
          </w:rPr>
          <w:t xml:space="preserve">Parágrafo único.  </w:t>
        </w:r>
      </w:hyperlink>
      <w:r w:rsidRPr="00331C6F">
        <w:rPr>
          <w:rFonts w:ascii="Arial" w:eastAsia="Times New Roman" w:hAnsi="Arial" w:cs="Arial"/>
          <w:color w:val="000000"/>
          <w:sz w:val="20"/>
          <w:szCs w:val="20"/>
          <w:lang w:eastAsia="pt-BR"/>
        </w:rPr>
        <w:t xml:space="preserve">Os programas de formação profissional do </w:t>
      </w:r>
      <w:proofErr w:type="spellStart"/>
      <w:r w:rsidRPr="00331C6F">
        <w:rPr>
          <w:rFonts w:ascii="Arial" w:eastAsia="Times New Roman" w:hAnsi="Arial" w:cs="Arial"/>
          <w:color w:val="000000"/>
          <w:sz w:val="20"/>
          <w:szCs w:val="20"/>
          <w:lang w:eastAsia="pt-BR"/>
        </w:rPr>
        <w:t>Senat</w:t>
      </w:r>
      <w:proofErr w:type="spellEnd"/>
      <w:r w:rsidRPr="00331C6F">
        <w:rPr>
          <w:rFonts w:ascii="Arial" w:eastAsia="Times New Roman" w:hAnsi="Arial" w:cs="Arial"/>
          <w:color w:val="000000"/>
          <w:sz w:val="20"/>
          <w:szCs w:val="20"/>
          <w:lang w:eastAsia="pt-BR"/>
        </w:rPr>
        <w:t xml:space="preserve"> poderão ofertar vagas aos usuários do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xml:space="preserve">) nas condições a serem dispostas em instrumentos de cooperação celebrados entre os operadores do </w:t>
      </w:r>
      <w:proofErr w:type="spellStart"/>
      <w:r w:rsidRPr="00331C6F">
        <w:rPr>
          <w:rFonts w:ascii="Arial" w:eastAsia="Times New Roman" w:hAnsi="Arial" w:cs="Arial"/>
          <w:color w:val="000000"/>
          <w:sz w:val="20"/>
          <w:szCs w:val="20"/>
          <w:lang w:eastAsia="pt-BR"/>
        </w:rPr>
        <w:t>Senat</w:t>
      </w:r>
      <w:proofErr w:type="spellEnd"/>
      <w:r w:rsidRPr="00331C6F">
        <w:rPr>
          <w:rFonts w:ascii="Arial" w:eastAsia="Times New Roman" w:hAnsi="Arial" w:cs="Arial"/>
          <w:color w:val="000000"/>
          <w:sz w:val="20"/>
          <w:szCs w:val="20"/>
          <w:lang w:eastAsia="pt-BR"/>
        </w:rPr>
        <w:t xml:space="preserve"> e os gestores dos Sistemas de Atendimento Socioeducativo locais.” (NR</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8" w:name="art80"/>
      <w:bookmarkEnd w:id="78"/>
      <w:r w:rsidRPr="00331C6F">
        <w:rPr>
          <w:rFonts w:ascii="Arial" w:eastAsia="Times New Roman" w:hAnsi="Arial" w:cs="Arial"/>
          <w:color w:val="000000"/>
          <w:sz w:val="20"/>
          <w:szCs w:val="20"/>
          <w:lang w:eastAsia="pt-BR"/>
        </w:rPr>
        <w:t xml:space="preserve">Art. 80.  O art. 429 do </w:t>
      </w:r>
      <w:hyperlink r:id="rId67" w:history="1">
        <w:r w:rsidRPr="00331C6F">
          <w:rPr>
            <w:rFonts w:ascii="Arial" w:eastAsia="Times New Roman" w:hAnsi="Arial" w:cs="Arial"/>
            <w:color w:val="0000FF"/>
            <w:sz w:val="20"/>
            <w:szCs w:val="20"/>
            <w:u w:val="single"/>
            <w:lang w:eastAsia="pt-BR"/>
          </w:rPr>
          <w:t>Decreto-Lei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5.452, de 1</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de maio de 1943</w:t>
        </w:r>
      </w:hyperlink>
      <w:r w:rsidRPr="00331C6F">
        <w:rPr>
          <w:rFonts w:ascii="Arial" w:eastAsia="Times New Roman" w:hAnsi="Arial" w:cs="Arial"/>
          <w:color w:val="000000"/>
          <w:sz w:val="20"/>
          <w:szCs w:val="20"/>
          <w:lang w:eastAsia="pt-BR"/>
        </w:rPr>
        <w:t>, passa a vigorar acrescido do seguinte §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“Art. 429.  </w:t>
      </w:r>
      <w:proofErr w:type="gramStart"/>
      <w:r w:rsidRPr="00331C6F">
        <w:rPr>
          <w:rFonts w:ascii="Arial" w:eastAsia="Times New Roman" w:hAnsi="Arial" w:cs="Arial"/>
          <w:color w:val="000000"/>
          <w:sz w:val="20"/>
          <w:szCs w:val="20"/>
          <w:lang w:eastAsia="pt-BR"/>
        </w:rPr>
        <w:t>.....................................................................</w:t>
      </w:r>
      <w:proofErr w:type="gramEnd"/>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68" w:anchor="art429§2" w:history="1">
        <w:r w:rsidRPr="00331C6F">
          <w:rPr>
            <w:rFonts w:ascii="Arial" w:eastAsia="Times New Roman" w:hAnsi="Arial" w:cs="Arial"/>
            <w:color w:val="0000FF"/>
            <w:sz w:val="20"/>
            <w:szCs w:val="20"/>
            <w:u w:val="single"/>
            <w:lang w:eastAsia="pt-BR"/>
          </w:rPr>
          <w:t>§ 2</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 xml:space="preserve">Os estabelecimentos de que trata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ofertarão vagas de aprendizes a adolescentes usuários do Sistema Nacional de Atendimento Socioeducativo (</w:t>
      </w:r>
      <w:proofErr w:type="spellStart"/>
      <w:r w:rsidRPr="00331C6F">
        <w:rPr>
          <w:rFonts w:ascii="Arial" w:eastAsia="Times New Roman" w:hAnsi="Arial" w:cs="Arial"/>
          <w:color w:val="000000"/>
          <w:sz w:val="20"/>
          <w:szCs w:val="20"/>
          <w:lang w:eastAsia="pt-BR"/>
        </w:rPr>
        <w:t>Sinase</w:t>
      </w:r>
      <w:proofErr w:type="spellEnd"/>
      <w:r w:rsidRPr="00331C6F">
        <w:rPr>
          <w:rFonts w:ascii="Arial" w:eastAsia="Times New Roman" w:hAnsi="Arial" w:cs="Arial"/>
          <w:color w:val="000000"/>
          <w:sz w:val="20"/>
          <w:szCs w:val="20"/>
          <w:lang w:eastAsia="pt-BR"/>
        </w:rPr>
        <w:t>) nas condições a serem dispostas em instrumentos de cooperação celebrados entre os estabelecimentos e os gestores dos Sistemas de Atendimento Socioeducativo locais.” (NR</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TÍTULO III</w:t>
      </w:r>
    </w:p>
    <w:p w:rsidR="00331C6F" w:rsidRPr="00331C6F" w:rsidRDefault="00331C6F" w:rsidP="00331C6F">
      <w:pPr>
        <w:spacing w:before="100" w:beforeAutospacing="1" w:after="100" w:afterAutospacing="1" w:line="240" w:lineRule="auto"/>
        <w:jc w:val="center"/>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DISPOSIÇÕES FINAIS E TRANSITÓRIAS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79" w:name="art81"/>
      <w:bookmarkEnd w:id="79"/>
      <w:r w:rsidRPr="00331C6F">
        <w:rPr>
          <w:rFonts w:ascii="Arial" w:eastAsia="Times New Roman" w:hAnsi="Arial" w:cs="Arial"/>
          <w:color w:val="000000"/>
          <w:sz w:val="20"/>
          <w:szCs w:val="20"/>
          <w:lang w:eastAsia="pt-BR"/>
        </w:rPr>
        <w:t xml:space="preserve">Art. 81.  As entidades que mantenham programas de atendimento têm o prazo de até </w:t>
      </w:r>
      <w:proofErr w:type="gramStart"/>
      <w:r w:rsidRPr="00331C6F">
        <w:rPr>
          <w:rFonts w:ascii="Arial" w:eastAsia="Times New Roman" w:hAnsi="Arial" w:cs="Arial"/>
          <w:color w:val="000000"/>
          <w:sz w:val="20"/>
          <w:szCs w:val="20"/>
          <w:lang w:eastAsia="pt-BR"/>
        </w:rPr>
        <w:t>6</w:t>
      </w:r>
      <w:proofErr w:type="gramEnd"/>
      <w:r w:rsidRPr="00331C6F">
        <w:rPr>
          <w:rFonts w:ascii="Arial" w:eastAsia="Times New Roman" w:hAnsi="Arial" w:cs="Arial"/>
          <w:color w:val="000000"/>
          <w:sz w:val="20"/>
          <w:szCs w:val="20"/>
          <w:lang w:eastAsia="pt-BR"/>
        </w:rPr>
        <w:t xml:space="preserve"> (seis) meses após a publicação desta Lei para encaminhar ao respectivo Conselho Estadual ou Municipal dos Direitos da Criança e do Adolescente proposta de adequação da sua inscrição, sob pena de interdição.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80" w:name="art82"/>
      <w:bookmarkEnd w:id="80"/>
      <w:r w:rsidRPr="00331C6F">
        <w:rPr>
          <w:rFonts w:ascii="Arial" w:eastAsia="Times New Roman" w:hAnsi="Arial" w:cs="Arial"/>
          <w:color w:val="000000"/>
          <w:sz w:val="20"/>
          <w:szCs w:val="20"/>
          <w:lang w:eastAsia="pt-BR"/>
        </w:rPr>
        <w:t xml:space="preserve">Art. 82.  Os Conselhos dos Direitos da Criança e do Adolescente, em todos os níveis federados, com os órgãos responsáveis pelo sistema de educação pública e as entidades de atendimento, deverão, no prazo de </w:t>
      </w:r>
      <w:proofErr w:type="gramStart"/>
      <w:r w:rsidRPr="00331C6F">
        <w:rPr>
          <w:rFonts w:ascii="Arial" w:eastAsia="Times New Roman" w:hAnsi="Arial" w:cs="Arial"/>
          <w:color w:val="000000"/>
          <w:sz w:val="20"/>
          <w:szCs w:val="20"/>
          <w:lang w:eastAsia="pt-BR"/>
        </w:rPr>
        <w:t>1</w:t>
      </w:r>
      <w:proofErr w:type="gramEnd"/>
      <w:r w:rsidRPr="00331C6F">
        <w:rPr>
          <w:rFonts w:ascii="Arial" w:eastAsia="Times New Roman" w:hAnsi="Arial" w:cs="Arial"/>
          <w:color w:val="000000"/>
          <w:sz w:val="20"/>
          <w:szCs w:val="20"/>
          <w:lang w:eastAsia="pt-BR"/>
        </w:rPr>
        <w:t xml:space="preserve"> (um) ano a partir da publicação desta Lei, garantir a inserção de adolescentes em cumprimento de medida socioeducativa na rede pública de educação, em qualquer fase do período letivo, contemplando as diversas faixas etárias e níveis de instrução.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81" w:name="art83"/>
      <w:bookmarkEnd w:id="81"/>
      <w:r w:rsidRPr="00331C6F">
        <w:rPr>
          <w:rFonts w:ascii="Arial" w:eastAsia="Times New Roman" w:hAnsi="Arial" w:cs="Arial"/>
          <w:color w:val="000000"/>
          <w:sz w:val="20"/>
          <w:szCs w:val="20"/>
          <w:lang w:eastAsia="pt-BR"/>
        </w:rPr>
        <w:t xml:space="preserve">Art. 83.  Os programas de atendimento socioeducativo sob a responsabilidade do Poder Judiciário serão, obrigatoriamente, transferidos ao Poder Executivo no prazo máximo de </w:t>
      </w:r>
      <w:proofErr w:type="gramStart"/>
      <w:r w:rsidRPr="00331C6F">
        <w:rPr>
          <w:rFonts w:ascii="Arial" w:eastAsia="Times New Roman" w:hAnsi="Arial" w:cs="Arial"/>
          <w:color w:val="000000"/>
          <w:sz w:val="20"/>
          <w:szCs w:val="20"/>
          <w:lang w:eastAsia="pt-BR"/>
        </w:rPr>
        <w:t>1</w:t>
      </w:r>
      <w:proofErr w:type="gramEnd"/>
      <w:r w:rsidRPr="00331C6F">
        <w:rPr>
          <w:rFonts w:ascii="Arial" w:eastAsia="Times New Roman" w:hAnsi="Arial" w:cs="Arial"/>
          <w:color w:val="000000"/>
          <w:sz w:val="20"/>
          <w:szCs w:val="20"/>
          <w:lang w:eastAsia="pt-BR"/>
        </w:rPr>
        <w:t xml:space="preserve"> (um) </w:t>
      </w:r>
      <w:r w:rsidRPr="00331C6F">
        <w:rPr>
          <w:rFonts w:ascii="Arial" w:eastAsia="Times New Roman" w:hAnsi="Arial" w:cs="Arial"/>
          <w:color w:val="000000"/>
          <w:sz w:val="20"/>
          <w:szCs w:val="20"/>
          <w:lang w:eastAsia="pt-BR"/>
        </w:rPr>
        <w:lastRenderedPageBreak/>
        <w:t>ano a partir da publicação desta Lei e de acordo com a política de oferta dos programas aqui definidos.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82" w:name="art84"/>
      <w:bookmarkEnd w:id="82"/>
      <w:r w:rsidRPr="00331C6F">
        <w:rPr>
          <w:rFonts w:ascii="Arial" w:eastAsia="Times New Roman" w:hAnsi="Arial" w:cs="Arial"/>
          <w:color w:val="000000"/>
          <w:sz w:val="20"/>
          <w:szCs w:val="20"/>
          <w:lang w:eastAsia="pt-BR"/>
        </w:rPr>
        <w:t xml:space="preserve">Art. 84.  Os programas de internação e semiliberdade sob a responsabilidade dos Municípios serão, obrigatoriamente, transferidos para o Poder Executivo do respectivo Estado no prazo máximo de </w:t>
      </w:r>
      <w:proofErr w:type="gramStart"/>
      <w:r w:rsidRPr="00331C6F">
        <w:rPr>
          <w:rFonts w:ascii="Arial" w:eastAsia="Times New Roman" w:hAnsi="Arial" w:cs="Arial"/>
          <w:color w:val="000000"/>
          <w:sz w:val="20"/>
          <w:szCs w:val="20"/>
          <w:lang w:eastAsia="pt-BR"/>
        </w:rPr>
        <w:t>1</w:t>
      </w:r>
      <w:proofErr w:type="gramEnd"/>
      <w:r w:rsidRPr="00331C6F">
        <w:rPr>
          <w:rFonts w:ascii="Arial" w:eastAsia="Times New Roman" w:hAnsi="Arial" w:cs="Arial"/>
          <w:color w:val="000000"/>
          <w:sz w:val="20"/>
          <w:szCs w:val="20"/>
          <w:lang w:eastAsia="pt-BR"/>
        </w:rPr>
        <w:t xml:space="preserve"> (um) ano a partir da publicação desta Lei e de acordo com a política de oferta dos programas aqui definidos.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83" w:name="art85"/>
      <w:bookmarkEnd w:id="83"/>
      <w:r w:rsidRPr="00331C6F">
        <w:rPr>
          <w:rFonts w:ascii="Arial" w:eastAsia="Times New Roman" w:hAnsi="Arial" w:cs="Arial"/>
          <w:color w:val="000000"/>
          <w:sz w:val="20"/>
          <w:szCs w:val="20"/>
          <w:lang w:eastAsia="pt-BR"/>
        </w:rPr>
        <w:t>Art. 85.  A não transferência de programas de atendimento para os devidos entes responsáveis, no prazo determinado nesta Lei, importará na interdição do programa e caracterizará ato de improbidade administrativa do agente responsável, vedada, ademais, ao Poder Judiciário e ao Poder Executivo municipal, ao final do referido prazo, a realização de despesas para a sua manutenção.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84" w:name="art86"/>
      <w:bookmarkEnd w:id="84"/>
      <w:r w:rsidRPr="00331C6F">
        <w:rPr>
          <w:rFonts w:ascii="Arial" w:eastAsia="Times New Roman" w:hAnsi="Arial" w:cs="Arial"/>
          <w:color w:val="000000"/>
          <w:sz w:val="20"/>
          <w:szCs w:val="20"/>
          <w:lang w:eastAsia="pt-BR"/>
        </w:rPr>
        <w:t>Art. 86.  Os arts. 90, 97, 121, 122, 198 e 208 da</w:t>
      </w:r>
      <w:hyperlink r:id="rId69" w:history="1">
        <w:r w:rsidRPr="00331C6F">
          <w:rPr>
            <w:rFonts w:ascii="Arial" w:eastAsia="Times New Roman" w:hAnsi="Arial" w:cs="Arial"/>
            <w:color w:val="0000FF"/>
            <w:sz w:val="20"/>
            <w:szCs w:val="20"/>
            <w:u w:val="single"/>
            <w:lang w:eastAsia="pt-BR"/>
          </w:rPr>
          <w:t xml:space="preserve">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8.069, de 13 de julho de 1990 (Estatuto da Criança e do Adolescente)</w:t>
        </w:r>
      </w:hyperlink>
      <w:r w:rsidRPr="00331C6F">
        <w:rPr>
          <w:rFonts w:ascii="Arial" w:eastAsia="Times New Roman" w:hAnsi="Arial" w:cs="Arial"/>
          <w:color w:val="000000"/>
          <w:sz w:val="20"/>
          <w:szCs w:val="20"/>
          <w:lang w:eastAsia="pt-BR"/>
        </w:rPr>
        <w:t>, passam a vigorar com a seguinte redação: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“Art. 90.  </w:t>
      </w:r>
      <w:proofErr w:type="gramStart"/>
      <w:r w:rsidRPr="00331C6F">
        <w:rPr>
          <w:rFonts w:ascii="Arial" w:eastAsia="Times New Roman" w:hAnsi="Arial" w:cs="Arial"/>
          <w:color w:val="000000"/>
          <w:sz w:val="20"/>
          <w:szCs w:val="20"/>
          <w:lang w:eastAsia="pt-BR"/>
        </w:rPr>
        <w:t>......................................................................</w:t>
      </w:r>
      <w:proofErr w:type="gramEnd"/>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70" w:anchor="art90v" w:history="1">
        <w:r w:rsidRPr="00331C6F">
          <w:rPr>
            <w:rFonts w:ascii="Arial" w:eastAsia="Times New Roman" w:hAnsi="Arial" w:cs="Arial"/>
            <w:color w:val="0000FF"/>
            <w:sz w:val="20"/>
            <w:szCs w:val="20"/>
            <w:u w:val="single"/>
            <w:lang w:eastAsia="pt-BR"/>
          </w:rPr>
          <w:t xml:space="preserve">V - </w:t>
        </w:r>
      </w:hyperlink>
      <w:r w:rsidRPr="00331C6F">
        <w:rPr>
          <w:rFonts w:ascii="Arial" w:eastAsia="Times New Roman" w:hAnsi="Arial" w:cs="Arial"/>
          <w:color w:val="000000"/>
          <w:sz w:val="20"/>
          <w:szCs w:val="20"/>
          <w:lang w:eastAsia="pt-BR"/>
        </w:rPr>
        <w:t>prestação de serviços à comunidade;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 - liberdade assistida;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VII - semiliberdade; 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VIII - internação.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(NR)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“Art. 97.  (VETADO)”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“Art. 121.  </w:t>
      </w:r>
      <w:proofErr w:type="gramStart"/>
      <w:r w:rsidRPr="00331C6F">
        <w:rPr>
          <w:rFonts w:ascii="Arial" w:eastAsia="Times New Roman" w:hAnsi="Arial" w:cs="Arial"/>
          <w:color w:val="000000"/>
          <w:sz w:val="20"/>
          <w:szCs w:val="20"/>
          <w:lang w:eastAsia="pt-BR"/>
        </w:rPr>
        <w:t>.................................…………………............</w:t>
      </w:r>
      <w:proofErr w:type="gramEnd"/>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71" w:anchor="art121§7" w:history="1">
        <w:r w:rsidRPr="00331C6F">
          <w:rPr>
            <w:rFonts w:ascii="Arial" w:eastAsia="Times New Roman" w:hAnsi="Arial" w:cs="Arial"/>
            <w:color w:val="0000FF"/>
            <w:sz w:val="20"/>
            <w:szCs w:val="20"/>
            <w:u w:val="single"/>
            <w:lang w:eastAsia="pt-BR"/>
          </w:rPr>
          <w:t>§ 7</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A determinação judicial mencionada no §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poderá ser revista a qualquer tempo pela autoridade judiciária.” (NR</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“Art. 122.  </w:t>
      </w:r>
      <w:proofErr w:type="gramStart"/>
      <w:r w:rsidRPr="00331C6F">
        <w:rPr>
          <w:rFonts w:ascii="Arial" w:eastAsia="Times New Roman" w:hAnsi="Arial" w:cs="Arial"/>
          <w:color w:val="000000"/>
          <w:sz w:val="20"/>
          <w:szCs w:val="20"/>
          <w:lang w:eastAsia="pt-BR"/>
        </w:rPr>
        <w:t>.....................................................................</w:t>
      </w:r>
      <w:proofErr w:type="gramEnd"/>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72" w:anchor="art122§1" w:history="1">
        <w:r w:rsidRPr="00331C6F">
          <w:rPr>
            <w:rFonts w:ascii="Arial" w:eastAsia="Times New Roman" w:hAnsi="Arial" w:cs="Arial"/>
            <w:color w:val="0000FF"/>
            <w:sz w:val="20"/>
            <w:szCs w:val="20"/>
            <w:u w:val="single"/>
            <w:lang w:eastAsia="pt-BR"/>
          </w:rPr>
          <w:t>§ 1</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 xml:space="preserve">O prazo de internação na hipótese do inciso III deste artigo não poderá ser superior a </w:t>
      </w:r>
      <w:proofErr w:type="gramStart"/>
      <w:r w:rsidRPr="00331C6F">
        <w:rPr>
          <w:rFonts w:ascii="Arial" w:eastAsia="Times New Roman" w:hAnsi="Arial" w:cs="Arial"/>
          <w:color w:val="000000"/>
          <w:sz w:val="20"/>
          <w:szCs w:val="20"/>
          <w:lang w:eastAsia="pt-BR"/>
        </w:rPr>
        <w:t>3</w:t>
      </w:r>
      <w:proofErr w:type="gramEnd"/>
      <w:r w:rsidRPr="00331C6F">
        <w:rPr>
          <w:rFonts w:ascii="Arial" w:eastAsia="Times New Roman" w:hAnsi="Arial" w:cs="Arial"/>
          <w:color w:val="000000"/>
          <w:sz w:val="20"/>
          <w:szCs w:val="20"/>
          <w:lang w:eastAsia="pt-BR"/>
        </w:rPr>
        <w:t xml:space="preserve"> (três) meses, devendo ser decretada judicialmente após o devido processo legal.</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(NR)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hyperlink r:id="rId73" w:anchor="art198" w:history="1">
        <w:r w:rsidRPr="00331C6F">
          <w:rPr>
            <w:rFonts w:ascii="Arial" w:eastAsia="Times New Roman" w:hAnsi="Arial" w:cs="Arial"/>
            <w:color w:val="0000FF"/>
            <w:sz w:val="20"/>
            <w:szCs w:val="20"/>
            <w:u w:val="single"/>
            <w:lang w:eastAsia="pt-BR"/>
          </w:rPr>
          <w:t>Art. 198.</w:t>
        </w:r>
        <w:proofErr w:type="gramEnd"/>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 xml:space="preserve">Nos procedimentos afetos à Justiça da Infância e da Juventude, inclusive os relativos à execução das medidas socioeducativas, adotar-se-á o sistema recursal da </w:t>
      </w:r>
      <w:hyperlink r:id="rId74"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5.869, de 11 de janeiro de 1973 (Código de Processo Civil)</w:t>
        </w:r>
      </w:hyperlink>
      <w:r w:rsidRPr="00331C6F">
        <w:rPr>
          <w:rFonts w:ascii="Arial" w:eastAsia="Times New Roman" w:hAnsi="Arial" w:cs="Arial"/>
          <w:color w:val="000000"/>
          <w:sz w:val="20"/>
          <w:szCs w:val="20"/>
          <w:lang w:eastAsia="pt-BR"/>
        </w:rPr>
        <w:t>, com as seguintes adaptações:</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75" w:anchor="art198ii" w:history="1">
        <w:r w:rsidRPr="00331C6F">
          <w:rPr>
            <w:rFonts w:ascii="Arial" w:eastAsia="Times New Roman" w:hAnsi="Arial" w:cs="Arial"/>
            <w:color w:val="0000FF"/>
            <w:sz w:val="20"/>
            <w:szCs w:val="20"/>
            <w:u w:val="single"/>
            <w:lang w:eastAsia="pt-BR"/>
          </w:rPr>
          <w:t xml:space="preserve">II - </w:t>
        </w:r>
      </w:hyperlink>
      <w:r w:rsidRPr="00331C6F">
        <w:rPr>
          <w:rFonts w:ascii="Arial" w:eastAsia="Times New Roman" w:hAnsi="Arial" w:cs="Arial"/>
          <w:color w:val="000000"/>
          <w:sz w:val="20"/>
          <w:szCs w:val="20"/>
          <w:lang w:eastAsia="pt-BR"/>
        </w:rPr>
        <w:t>em todos os recursos, salvo nos embargos de declaração, o prazo para o Ministério Público e para a defesa será sempre de 10 (dez) dias;</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(NR)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“Art. 208.  </w:t>
      </w:r>
      <w:proofErr w:type="gramStart"/>
      <w:r w:rsidRPr="00331C6F">
        <w:rPr>
          <w:rFonts w:ascii="Arial" w:eastAsia="Times New Roman" w:hAnsi="Arial" w:cs="Arial"/>
          <w:color w:val="000000"/>
          <w:sz w:val="20"/>
          <w:szCs w:val="20"/>
          <w:lang w:eastAsia="pt-BR"/>
        </w:rPr>
        <w:t>.....................................................................</w:t>
      </w:r>
      <w:proofErr w:type="gramEnd"/>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76" w:anchor="art208x" w:history="1">
        <w:r w:rsidRPr="00331C6F">
          <w:rPr>
            <w:rFonts w:ascii="Arial" w:eastAsia="Times New Roman" w:hAnsi="Arial" w:cs="Arial"/>
            <w:color w:val="0000FF"/>
            <w:sz w:val="20"/>
            <w:szCs w:val="20"/>
            <w:u w:val="single"/>
            <w:lang w:eastAsia="pt-BR"/>
          </w:rPr>
          <w:t xml:space="preserve">X - </w:t>
        </w:r>
      </w:hyperlink>
      <w:r w:rsidRPr="00331C6F">
        <w:rPr>
          <w:rFonts w:ascii="Arial" w:eastAsia="Times New Roman" w:hAnsi="Arial" w:cs="Arial"/>
          <w:color w:val="000000"/>
          <w:sz w:val="20"/>
          <w:szCs w:val="20"/>
          <w:lang w:eastAsia="pt-BR"/>
        </w:rPr>
        <w:t>de programas de atendimento para a execução das medidas socioeducativas e aplicação de medidas de proteção.</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(NR)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85" w:name="art87"/>
      <w:bookmarkEnd w:id="85"/>
      <w:r w:rsidRPr="00331C6F">
        <w:rPr>
          <w:rFonts w:ascii="Arial" w:eastAsia="Times New Roman" w:hAnsi="Arial" w:cs="Arial"/>
          <w:color w:val="000000"/>
          <w:sz w:val="20"/>
          <w:szCs w:val="20"/>
          <w:lang w:eastAsia="pt-BR"/>
        </w:rPr>
        <w:t xml:space="preserve">Art. 87.  A </w:t>
      </w:r>
      <w:hyperlink r:id="rId77" w:history="1">
        <w:r w:rsidRPr="00331C6F">
          <w:rPr>
            <w:rFonts w:ascii="Arial" w:eastAsia="Times New Roman" w:hAnsi="Arial" w:cs="Arial"/>
            <w:color w:val="0000FF"/>
            <w:sz w:val="20"/>
            <w:szCs w:val="20"/>
            <w:u w:val="single"/>
            <w:lang w:eastAsia="pt-BR"/>
          </w:rPr>
          <w:t>Lei nº 8.069, de 13 de julho de 1990 (Estatuto da Criança e do Adolescente)</w:t>
        </w:r>
      </w:hyperlink>
      <w:r w:rsidRPr="00331C6F">
        <w:rPr>
          <w:rFonts w:ascii="Arial" w:eastAsia="Times New Roman" w:hAnsi="Arial" w:cs="Arial"/>
          <w:color w:val="000000"/>
          <w:sz w:val="20"/>
          <w:szCs w:val="20"/>
          <w:lang w:eastAsia="pt-BR"/>
        </w:rPr>
        <w:t>, passa a vigorar com as seguintes alterações: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hyperlink r:id="rId78" w:anchor="art260." w:history="1">
        <w:r w:rsidRPr="00331C6F">
          <w:rPr>
            <w:rFonts w:ascii="Arial" w:eastAsia="Times New Roman" w:hAnsi="Arial" w:cs="Arial"/>
            <w:color w:val="0000FF"/>
            <w:sz w:val="20"/>
            <w:szCs w:val="20"/>
            <w:u w:val="single"/>
            <w:lang w:eastAsia="pt-BR"/>
          </w:rPr>
          <w:t xml:space="preserve">Art. 260.  </w:t>
        </w:r>
      </w:hyperlink>
      <w:r w:rsidRPr="00331C6F">
        <w:rPr>
          <w:rFonts w:ascii="Arial" w:eastAsia="Times New Roman" w:hAnsi="Arial" w:cs="Arial"/>
          <w:color w:val="000000"/>
          <w:sz w:val="20"/>
          <w:szCs w:val="20"/>
          <w:lang w:eastAsia="pt-BR"/>
        </w:rPr>
        <w:t xml:space="preserve">Os contribuintes poderão efetuar doações aos Fundos dos Direitos da Criança e do Adolescente nacional, distrital, estaduais ou municipais, devidamente comprovadas, sendo </w:t>
      </w:r>
      <w:proofErr w:type="gramStart"/>
      <w:r w:rsidRPr="00331C6F">
        <w:rPr>
          <w:rFonts w:ascii="Arial" w:eastAsia="Times New Roman" w:hAnsi="Arial" w:cs="Arial"/>
          <w:color w:val="000000"/>
          <w:sz w:val="20"/>
          <w:szCs w:val="20"/>
          <w:lang w:eastAsia="pt-BR"/>
        </w:rPr>
        <w:t>essas integralmente deduzidas do imposto de renda, obedecidos</w:t>
      </w:r>
      <w:proofErr w:type="gramEnd"/>
      <w:r w:rsidRPr="00331C6F">
        <w:rPr>
          <w:rFonts w:ascii="Arial" w:eastAsia="Times New Roman" w:hAnsi="Arial" w:cs="Arial"/>
          <w:color w:val="000000"/>
          <w:sz w:val="20"/>
          <w:szCs w:val="20"/>
          <w:lang w:eastAsia="pt-BR"/>
        </w:rPr>
        <w:t xml:space="preserve"> os seguintes limites: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 - 1% (um por cento) do imposto sobre a renda devido apurado pelas pessoas jurídicas tributadas com base no lucro real;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- 6% (seis por cento) do imposto sobre a renda apurado pelas pessoas físicas na Declaração de Ajuste Anual, observado o disposto no </w:t>
      </w:r>
      <w:hyperlink r:id="rId79" w:anchor="art22" w:history="1">
        <w:r w:rsidRPr="00331C6F">
          <w:rPr>
            <w:rFonts w:ascii="Arial" w:eastAsia="Times New Roman" w:hAnsi="Arial" w:cs="Arial"/>
            <w:color w:val="0000FF"/>
            <w:sz w:val="20"/>
            <w:szCs w:val="20"/>
            <w:u w:val="single"/>
            <w:lang w:eastAsia="pt-BR"/>
          </w:rPr>
          <w:t>art. 22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9.532, de 10 de dezembro de 1997</w:t>
        </w:r>
      </w:hyperlink>
      <w:r w:rsidRPr="00331C6F">
        <w:rPr>
          <w:rFonts w:ascii="Arial" w:eastAsia="Times New Roman" w:hAnsi="Arial" w:cs="Arial"/>
          <w:color w:val="000000"/>
          <w:sz w:val="20"/>
          <w:szCs w:val="20"/>
          <w:lang w:eastAsia="pt-BR"/>
        </w:rPr>
        <w:t>.</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80" w:anchor="art260§5." w:history="1">
        <w:r w:rsidRPr="00331C6F">
          <w:rPr>
            <w:rFonts w:ascii="Arial" w:eastAsia="Times New Roman" w:hAnsi="Arial" w:cs="Arial"/>
            <w:color w:val="0000FF"/>
            <w:sz w:val="20"/>
            <w:szCs w:val="20"/>
            <w:u w:val="single"/>
            <w:lang w:eastAsia="pt-BR"/>
          </w:rPr>
          <w:t>§ 5</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 xml:space="preserve">Observado o disposto no </w:t>
      </w:r>
      <w:hyperlink r:id="rId81" w:anchor="art3§4" w:history="1">
        <w:r w:rsidRPr="00331C6F">
          <w:rPr>
            <w:rFonts w:ascii="Arial" w:eastAsia="Times New Roman" w:hAnsi="Arial" w:cs="Arial"/>
            <w:color w:val="0000FF"/>
            <w:sz w:val="20"/>
            <w:szCs w:val="20"/>
            <w:u w:val="single"/>
            <w:lang w:eastAsia="pt-BR"/>
          </w:rPr>
          <w:t>§ 4</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do art. 3</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da 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9.249, de 26 de dezembro de 1995</w:t>
        </w:r>
      </w:hyperlink>
      <w:r w:rsidRPr="00331C6F">
        <w:rPr>
          <w:rFonts w:ascii="Arial" w:eastAsia="Times New Roman" w:hAnsi="Arial" w:cs="Arial"/>
          <w:color w:val="000000"/>
          <w:sz w:val="20"/>
          <w:szCs w:val="20"/>
          <w:lang w:eastAsia="pt-BR"/>
        </w:rPr>
        <w:t xml:space="preserve">, a dedução de que trata o inciso I do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 - será considerada isoladamente, não se submetendo a limite em conjunto com outras deduções do imposto;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II - não poderá ser computada como despesa operacional na apuração do lucro real.”</w:t>
      </w:r>
      <w:proofErr w:type="gramEnd"/>
      <w:r w:rsidRPr="00331C6F">
        <w:rPr>
          <w:rFonts w:ascii="Arial" w:eastAsia="Times New Roman" w:hAnsi="Arial" w:cs="Arial"/>
          <w:color w:val="000000"/>
          <w:sz w:val="20"/>
          <w:szCs w:val="20"/>
          <w:lang w:eastAsia="pt-BR"/>
        </w:rPr>
        <w:t xml:space="preserve"> (NR)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hyperlink r:id="rId82" w:anchor="art260a" w:history="1">
        <w:r w:rsidRPr="00331C6F">
          <w:rPr>
            <w:rFonts w:ascii="Arial" w:eastAsia="Times New Roman" w:hAnsi="Arial" w:cs="Arial"/>
            <w:color w:val="0000FF"/>
            <w:sz w:val="20"/>
            <w:szCs w:val="20"/>
            <w:u w:val="single"/>
            <w:lang w:eastAsia="pt-BR"/>
          </w:rPr>
          <w:t>Art. 260-A.</w:t>
        </w:r>
        <w:proofErr w:type="gramEnd"/>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 xml:space="preserve">A partir do exercício de 2010, ano-calendário de 2009, a pessoa física poderá optar pela doação de que trata o inciso II do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do art. 260 diretamente em sua Declaração de Ajuste Anual.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 doação de que trata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poderá ser deduzida até os seguintes percentuais aplicados sobre o imposto apurado na declaração: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(VETADO);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(VETADO);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- 3% (três por cento) a partir do exercício de 2012.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 dedução de que trata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 - está sujeita ao limite de 6% (seis por cento) do imposto sobre a renda apurado na declaração de que trata o inciso II do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do art. 260;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não se aplica à pessoa física que: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a) utilizar o desconto simplificado;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b) apresentar declaração em formulário; </w:t>
      </w:r>
      <w:proofErr w:type="gramStart"/>
      <w:r w:rsidRPr="00331C6F">
        <w:rPr>
          <w:rFonts w:ascii="Arial" w:eastAsia="Times New Roman" w:hAnsi="Arial" w:cs="Arial"/>
          <w:color w:val="000000"/>
          <w:sz w:val="20"/>
          <w:szCs w:val="20"/>
          <w:lang w:eastAsia="pt-BR"/>
        </w:rPr>
        <w:t>ou</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c) entregar a declaração fora do prazo;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III - só se aplica às doações em espécie;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IV - não exclui ou reduz outros benefícios ou deduções em vigor.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 pagamento da doação deve ser efetuado até a data de vencimento da primeira quota ou quota única do imposto, observadas instruções específicas da Secretaria da Receita Federal do Brasil.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4</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O não pagamento da doação no prazo estabelecido no §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implica a glosa definitiva desta parcela de dedução, ficando a pessoa física obrigada ao recolhimento da diferença de imposto devido apurado na Declaração de Ajuste Anual com os acréscimos legais previstos na legislação.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5</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A pessoa física poderá deduzir do imposto apurado na Declaração de Ajuste Anual as doações feitas, no respectivo ano-calendário, aos fundos controlados pelos Conselhos dos Direitos da Criança e do Adolescente municipais, distrital, </w:t>
      </w:r>
      <w:proofErr w:type="gramStart"/>
      <w:r w:rsidRPr="00331C6F">
        <w:rPr>
          <w:rFonts w:ascii="Arial" w:eastAsia="Times New Roman" w:hAnsi="Arial" w:cs="Arial"/>
          <w:color w:val="000000"/>
          <w:sz w:val="20"/>
          <w:szCs w:val="20"/>
          <w:lang w:eastAsia="pt-BR"/>
        </w:rPr>
        <w:t>estaduais e nacional concomitantemente com a opção</w:t>
      </w:r>
      <w:proofErr w:type="gramEnd"/>
      <w:r w:rsidRPr="00331C6F">
        <w:rPr>
          <w:rFonts w:ascii="Arial" w:eastAsia="Times New Roman" w:hAnsi="Arial" w:cs="Arial"/>
          <w:color w:val="000000"/>
          <w:sz w:val="20"/>
          <w:szCs w:val="20"/>
          <w:lang w:eastAsia="pt-BR"/>
        </w:rPr>
        <w:t xml:space="preserve"> de que trata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respeitado o limite previsto no inciso II do art. 260.”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hyperlink r:id="rId83" w:anchor="art260b" w:history="1">
        <w:r w:rsidRPr="00331C6F">
          <w:rPr>
            <w:rFonts w:ascii="Arial" w:eastAsia="Times New Roman" w:hAnsi="Arial" w:cs="Arial"/>
            <w:color w:val="0000FF"/>
            <w:sz w:val="20"/>
            <w:szCs w:val="20"/>
            <w:u w:val="single"/>
            <w:lang w:eastAsia="pt-BR"/>
          </w:rPr>
          <w:t>Art. 260-B.</w:t>
        </w:r>
        <w:proofErr w:type="gramEnd"/>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A doação de que trata o inciso I do art. 260 poderá ser deduzida: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 - do imposto devido no trimestre, para as pessoas jurídicas que apuram o imposto trimestralmente;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do imposto devido mensalmente e no ajuste anual, para as pessoas jurídicas que apuram o imposto anualmente.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Parágrafo único.  A doação deverá ser efetuada dentro do período a que se refere </w:t>
      </w:r>
      <w:proofErr w:type="gramStart"/>
      <w:r w:rsidRPr="00331C6F">
        <w:rPr>
          <w:rFonts w:ascii="Arial" w:eastAsia="Times New Roman" w:hAnsi="Arial" w:cs="Arial"/>
          <w:color w:val="000000"/>
          <w:sz w:val="20"/>
          <w:szCs w:val="20"/>
          <w:lang w:eastAsia="pt-BR"/>
        </w:rPr>
        <w:t>a</w:t>
      </w:r>
      <w:proofErr w:type="gramEnd"/>
      <w:r w:rsidRPr="00331C6F">
        <w:rPr>
          <w:rFonts w:ascii="Arial" w:eastAsia="Times New Roman" w:hAnsi="Arial" w:cs="Arial"/>
          <w:color w:val="000000"/>
          <w:sz w:val="20"/>
          <w:szCs w:val="20"/>
          <w:lang w:eastAsia="pt-BR"/>
        </w:rPr>
        <w:t xml:space="preserve"> apuração do imposto.”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hyperlink r:id="rId84" w:anchor="art260c" w:history="1">
        <w:r w:rsidRPr="00331C6F">
          <w:rPr>
            <w:rFonts w:ascii="Arial" w:eastAsia="Times New Roman" w:hAnsi="Arial" w:cs="Arial"/>
            <w:color w:val="0000FF"/>
            <w:sz w:val="20"/>
            <w:szCs w:val="20"/>
            <w:u w:val="single"/>
            <w:lang w:eastAsia="pt-BR"/>
          </w:rPr>
          <w:t>Art. 260-C.</w:t>
        </w:r>
        <w:proofErr w:type="gramEnd"/>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As doações de que trata o art. 260 desta Lei podem ser efetuadas em espécie ou em bens.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Parágrafo único.  As doações efetuadas em espécie devem ser depositadas em conta específica, em instituição financeira pública, vinculadas aos respectivos fundos de que trata o art. </w:t>
      </w:r>
      <w:proofErr w:type="gramStart"/>
      <w:r w:rsidRPr="00331C6F">
        <w:rPr>
          <w:rFonts w:ascii="Arial" w:eastAsia="Times New Roman" w:hAnsi="Arial" w:cs="Arial"/>
          <w:color w:val="000000"/>
          <w:sz w:val="20"/>
          <w:szCs w:val="20"/>
          <w:lang w:eastAsia="pt-BR"/>
        </w:rPr>
        <w:t>260.</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hyperlink r:id="rId85" w:anchor="art260d" w:history="1">
        <w:r w:rsidRPr="00331C6F">
          <w:rPr>
            <w:rFonts w:ascii="Arial" w:eastAsia="Times New Roman" w:hAnsi="Arial" w:cs="Arial"/>
            <w:color w:val="0000FF"/>
            <w:sz w:val="20"/>
            <w:szCs w:val="20"/>
            <w:u w:val="single"/>
            <w:lang w:eastAsia="pt-BR"/>
          </w:rPr>
          <w:t xml:space="preserve">Art. 260-D.  </w:t>
        </w:r>
      </w:hyperlink>
      <w:r w:rsidRPr="00331C6F">
        <w:rPr>
          <w:rFonts w:ascii="Arial" w:eastAsia="Times New Roman" w:hAnsi="Arial" w:cs="Arial"/>
          <w:color w:val="000000"/>
          <w:sz w:val="20"/>
          <w:szCs w:val="20"/>
          <w:lang w:eastAsia="pt-BR"/>
        </w:rPr>
        <w:t xml:space="preserve">Os órgãos responsáveis pela administração das contas dos Fundos dos Direitos da Criança e do Adolescente nacional, estaduais, </w:t>
      </w:r>
      <w:proofErr w:type="gramStart"/>
      <w:r w:rsidRPr="00331C6F">
        <w:rPr>
          <w:rFonts w:ascii="Arial" w:eastAsia="Times New Roman" w:hAnsi="Arial" w:cs="Arial"/>
          <w:color w:val="000000"/>
          <w:sz w:val="20"/>
          <w:szCs w:val="20"/>
          <w:lang w:eastAsia="pt-BR"/>
        </w:rPr>
        <w:t>distrital e municipais</w:t>
      </w:r>
      <w:proofErr w:type="gramEnd"/>
      <w:r w:rsidRPr="00331C6F">
        <w:rPr>
          <w:rFonts w:ascii="Arial" w:eastAsia="Times New Roman" w:hAnsi="Arial" w:cs="Arial"/>
          <w:color w:val="000000"/>
          <w:sz w:val="20"/>
          <w:szCs w:val="20"/>
          <w:lang w:eastAsia="pt-BR"/>
        </w:rPr>
        <w:t xml:space="preserve"> devem emitir recibo em favor do doador, assinado por pessoa competente e pelo presidente do Conselho correspondente, especificando: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número de ordem;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nome, Cadastro Nacional da Pessoa Jurídica (CNPJ) e endereço do emitente;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nome, CNPJ ou Cadastro de Pessoas Físicas (CPF) do doador;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IV - data da doação e valor efetivamente recebido;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 xml:space="preserve">V - ano-calendário a que se refere </w:t>
      </w:r>
      <w:proofErr w:type="gramStart"/>
      <w:r w:rsidRPr="00331C6F">
        <w:rPr>
          <w:rFonts w:ascii="Arial" w:eastAsia="Times New Roman" w:hAnsi="Arial" w:cs="Arial"/>
          <w:color w:val="000000"/>
          <w:sz w:val="20"/>
          <w:szCs w:val="20"/>
          <w:lang w:eastAsia="pt-BR"/>
        </w:rPr>
        <w:t>a</w:t>
      </w:r>
      <w:proofErr w:type="gramEnd"/>
      <w:r w:rsidRPr="00331C6F">
        <w:rPr>
          <w:rFonts w:ascii="Arial" w:eastAsia="Times New Roman" w:hAnsi="Arial" w:cs="Arial"/>
          <w:color w:val="000000"/>
          <w:sz w:val="20"/>
          <w:szCs w:val="20"/>
          <w:lang w:eastAsia="pt-BR"/>
        </w:rPr>
        <w:t xml:space="preserve"> doação.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1</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O comprovante de que trata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deste artigo pode ser emitido anualmente, desde que discrimine os valores doados mês a mês.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2</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No caso de doação em bens, o comprovante deve conter a identificação dos bens, mediante descrição em campo próprio ou em relação anexa ao comprovante, informando também se houve avaliação, o nome, CPF ou CNPJ e endereço dos </w:t>
      </w:r>
      <w:proofErr w:type="gramStart"/>
      <w:r w:rsidRPr="00331C6F">
        <w:rPr>
          <w:rFonts w:ascii="Arial" w:eastAsia="Times New Roman" w:hAnsi="Arial" w:cs="Arial"/>
          <w:color w:val="000000"/>
          <w:sz w:val="20"/>
          <w:szCs w:val="20"/>
          <w:lang w:eastAsia="pt-BR"/>
        </w:rPr>
        <w:t>avaliadores.</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hyperlink r:id="rId86" w:anchor="art260e" w:history="1">
        <w:r w:rsidRPr="00331C6F">
          <w:rPr>
            <w:rFonts w:ascii="Arial" w:eastAsia="Times New Roman" w:hAnsi="Arial" w:cs="Arial"/>
            <w:color w:val="0000FF"/>
            <w:sz w:val="20"/>
            <w:szCs w:val="20"/>
            <w:u w:val="single"/>
            <w:lang w:eastAsia="pt-BR"/>
          </w:rPr>
          <w:t>Art. 260-E.</w:t>
        </w:r>
        <w:proofErr w:type="gramEnd"/>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Na hipótese da doação em bens, o doador deverá: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comprovar a propriedade dos bens, mediante documentação hábil;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baixar os bens doados na declaração de bens e direitos, quando se tratar de pessoa física, e na escrituração, no caso de pessoa jurídica;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considerar como valor dos bens doados: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 para as pessoas físicas, o valor constante da última declaração do imposto de renda, desde que não exceda o valor de mercado;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b) para as pessoas jurídicas, o valor contábil dos bens.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Parágrafo único.  O preço obtido em caso de leilão não será considerado na determinação do valor dos bens doados, exceto se o leilão for determinado por autoridade </w:t>
      </w:r>
      <w:proofErr w:type="gramStart"/>
      <w:r w:rsidRPr="00331C6F">
        <w:rPr>
          <w:rFonts w:ascii="Arial" w:eastAsia="Times New Roman" w:hAnsi="Arial" w:cs="Arial"/>
          <w:color w:val="000000"/>
          <w:sz w:val="20"/>
          <w:szCs w:val="20"/>
          <w:lang w:eastAsia="pt-BR"/>
        </w:rPr>
        <w:t>judiciária.</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hyperlink r:id="rId87" w:anchor="art260f" w:history="1">
        <w:r w:rsidRPr="00331C6F">
          <w:rPr>
            <w:rFonts w:ascii="Arial" w:eastAsia="Times New Roman" w:hAnsi="Arial" w:cs="Arial"/>
            <w:color w:val="0000FF"/>
            <w:sz w:val="20"/>
            <w:szCs w:val="20"/>
            <w:u w:val="single"/>
            <w:lang w:eastAsia="pt-BR"/>
          </w:rPr>
          <w:t xml:space="preserve">Art. 260-F.  </w:t>
        </w:r>
      </w:hyperlink>
      <w:r w:rsidRPr="00331C6F">
        <w:rPr>
          <w:rFonts w:ascii="Arial" w:eastAsia="Times New Roman" w:hAnsi="Arial" w:cs="Arial"/>
          <w:color w:val="000000"/>
          <w:sz w:val="20"/>
          <w:szCs w:val="20"/>
          <w:lang w:eastAsia="pt-BR"/>
        </w:rPr>
        <w:t xml:space="preserve">Os documentos a que se referem os </w:t>
      </w:r>
      <w:proofErr w:type="spellStart"/>
      <w:r w:rsidRPr="00331C6F">
        <w:rPr>
          <w:rFonts w:ascii="Arial" w:eastAsia="Times New Roman" w:hAnsi="Arial" w:cs="Arial"/>
          <w:color w:val="000000"/>
          <w:sz w:val="20"/>
          <w:szCs w:val="20"/>
          <w:lang w:eastAsia="pt-BR"/>
        </w:rPr>
        <w:t>arts</w:t>
      </w:r>
      <w:proofErr w:type="spellEnd"/>
      <w:r w:rsidRPr="00331C6F">
        <w:rPr>
          <w:rFonts w:ascii="Arial" w:eastAsia="Times New Roman" w:hAnsi="Arial" w:cs="Arial"/>
          <w:color w:val="000000"/>
          <w:sz w:val="20"/>
          <w:szCs w:val="20"/>
          <w:lang w:eastAsia="pt-BR"/>
        </w:rPr>
        <w:t xml:space="preserve">. 260-D e 260-E devem ser mantidos pelo contribuinte por um prazo de </w:t>
      </w:r>
      <w:proofErr w:type="gramStart"/>
      <w:r w:rsidRPr="00331C6F">
        <w:rPr>
          <w:rFonts w:ascii="Arial" w:eastAsia="Times New Roman" w:hAnsi="Arial" w:cs="Arial"/>
          <w:color w:val="000000"/>
          <w:sz w:val="20"/>
          <w:szCs w:val="20"/>
          <w:lang w:eastAsia="pt-BR"/>
        </w:rPr>
        <w:t>5</w:t>
      </w:r>
      <w:proofErr w:type="gramEnd"/>
      <w:r w:rsidRPr="00331C6F">
        <w:rPr>
          <w:rFonts w:ascii="Arial" w:eastAsia="Times New Roman" w:hAnsi="Arial" w:cs="Arial"/>
          <w:color w:val="000000"/>
          <w:sz w:val="20"/>
          <w:szCs w:val="20"/>
          <w:lang w:eastAsia="pt-BR"/>
        </w:rPr>
        <w:t xml:space="preserve"> (cinco) anos para fins de comprovação da dedução perante a Receita Federal do Brasil.”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hyperlink r:id="rId88" w:anchor="art260g" w:history="1">
        <w:r w:rsidRPr="00331C6F">
          <w:rPr>
            <w:rFonts w:ascii="Arial" w:eastAsia="Times New Roman" w:hAnsi="Arial" w:cs="Arial"/>
            <w:color w:val="0000FF"/>
            <w:sz w:val="20"/>
            <w:szCs w:val="20"/>
            <w:u w:val="single"/>
            <w:lang w:eastAsia="pt-BR"/>
          </w:rPr>
          <w:t xml:space="preserve">Art. 260-G.  </w:t>
        </w:r>
      </w:hyperlink>
      <w:r w:rsidRPr="00331C6F">
        <w:rPr>
          <w:rFonts w:ascii="Arial" w:eastAsia="Times New Roman" w:hAnsi="Arial" w:cs="Arial"/>
          <w:color w:val="000000"/>
          <w:sz w:val="20"/>
          <w:szCs w:val="20"/>
          <w:lang w:eastAsia="pt-BR"/>
        </w:rPr>
        <w:t xml:space="preserve">Os órgãos responsáveis pela administração das contas dos Fundos dos Direitos da Criança e do Adolescente nacional, estaduais, </w:t>
      </w:r>
      <w:proofErr w:type="gramStart"/>
      <w:r w:rsidRPr="00331C6F">
        <w:rPr>
          <w:rFonts w:ascii="Arial" w:eastAsia="Times New Roman" w:hAnsi="Arial" w:cs="Arial"/>
          <w:color w:val="000000"/>
          <w:sz w:val="20"/>
          <w:szCs w:val="20"/>
          <w:lang w:eastAsia="pt-BR"/>
        </w:rPr>
        <w:t>distrital e municipais</w:t>
      </w:r>
      <w:proofErr w:type="gramEnd"/>
      <w:r w:rsidRPr="00331C6F">
        <w:rPr>
          <w:rFonts w:ascii="Arial" w:eastAsia="Times New Roman" w:hAnsi="Arial" w:cs="Arial"/>
          <w:color w:val="000000"/>
          <w:sz w:val="20"/>
          <w:szCs w:val="20"/>
          <w:lang w:eastAsia="pt-BR"/>
        </w:rPr>
        <w:t xml:space="preserve"> devem: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manter conta bancária específica destinada exclusivamente a gerir os recursos do Fundo;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II - manter controle das doações recebidas;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III - informar anualmente à Secretaria da Receita Federal do Brasil as doações recebidas mês a mês, identificando os seguintes dados por doador: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 nome, CNPJ ou CPF;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b) valor doado, especificando se a doação foi em espécie ou em </w:t>
      </w:r>
      <w:proofErr w:type="gramStart"/>
      <w:r w:rsidRPr="00331C6F">
        <w:rPr>
          <w:rFonts w:ascii="Arial" w:eastAsia="Times New Roman" w:hAnsi="Arial" w:cs="Arial"/>
          <w:color w:val="000000"/>
          <w:sz w:val="20"/>
          <w:szCs w:val="20"/>
          <w:lang w:eastAsia="pt-BR"/>
        </w:rPr>
        <w:t>bens.</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hyperlink r:id="rId89" w:anchor="art260h" w:history="1">
        <w:r w:rsidRPr="00331C6F">
          <w:rPr>
            <w:rFonts w:ascii="Arial" w:eastAsia="Times New Roman" w:hAnsi="Arial" w:cs="Arial"/>
            <w:color w:val="0000FF"/>
            <w:sz w:val="20"/>
            <w:szCs w:val="20"/>
            <w:u w:val="single"/>
            <w:lang w:eastAsia="pt-BR"/>
          </w:rPr>
          <w:t xml:space="preserve">Art. 260-H.  </w:t>
        </w:r>
      </w:hyperlink>
      <w:r w:rsidRPr="00331C6F">
        <w:rPr>
          <w:rFonts w:ascii="Arial" w:eastAsia="Times New Roman" w:hAnsi="Arial" w:cs="Arial"/>
          <w:color w:val="000000"/>
          <w:sz w:val="20"/>
          <w:szCs w:val="20"/>
          <w:lang w:eastAsia="pt-BR"/>
        </w:rPr>
        <w:t>Em caso de descumprimento das obrigações previstas no art. 260-G, a Secretaria da Receita Federal do Brasil dará conhecimento do fato ao Ministério Público.”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hyperlink r:id="rId90" w:anchor="art260i" w:history="1">
        <w:r w:rsidRPr="00331C6F">
          <w:rPr>
            <w:rFonts w:ascii="Arial" w:eastAsia="Times New Roman" w:hAnsi="Arial" w:cs="Arial"/>
            <w:color w:val="0000FF"/>
            <w:sz w:val="20"/>
            <w:szCs w:val="20"/>
            <w:u w:val="single"/>
            <w:lang w:eastAsia="pt-BR"/>
          </w:rPr>
          <w:t xml:space="preserve">Art. 260-I.  </w:t>
        </w:r>
      </w:hyperlink>
      <w:r w:rsidRPr="00331C6F">
        <w:rPr>
          <w:rFonts w:ascii="Arial" w:eastAsia="Times New Roman" w:hAnsi="Arial" w:cs="Arial"/>
          <w:color w:val="000000"/>
          <w:sz w:val="20"/>
          <w:szCs w:val="20"/>
          <w:lang w:eastAsia="pt-BR"/>
        </w:rPr>
        <w:t xml:space="preserve">Os Conselhos dos Direitos da Criança e do Adolescente nacional, estaduais, </w:t>
      </w:r>
      <w:proofErr w:type="gramStart"/>
      <w:r w:rsidRPr="00331C6F">
        <w:rPr>
          <w:rFonts w:ascii="Arial" w:eastAsia="Times New Roman" w:hAnsi="Arial" w:cs="Arial"/>
          <w:color w:val="000000"/>
          <w:sz w:val="20"/>
          <w:szCs w:val="20"/>
          <w:lang w:eastAsia="pt-BR"/>
        </w:rPr>
        <w:t>distrital e municipais</w:t>
      </w:r>
      <w:proofErr w:type="gramEnd"/>
      <w:r w:rsidRPr="00331C6F">
        <w:rPr>
          <w:rFonts w:ascii="Arial" w:eastAsia="Times New Roman" w:hAnsi="Arial" w:cs="Arial"/>
          <w:color w:val="000000"/>
          <w:sz w:val="20"/>
          <w:szCs w:val="20"/>
          <w:lang w:eastAsia="pt-BR"/>
        </w:rPr>
        <w:t xml:space="preserve"> divulgarão amplamente à comunidade: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 - o calendário de suas reuniões;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II - as ações prioritárias para aplicação das políticas de atendimento à criança e ao adolescente;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lastRenderedPageBreak/>
        <w:t xml:space="preserve">III - os requisitos para a apresentação de projetos a serem beneficiados com recursos dos Fundos dos Direitos da Criança e do Adolescente nacional, estaduais, </w:t>
      </w:r>
      <w:proofErr w:type="gramStart"/>
      <w:r w:rsidRPr="00331C6F">
        <w:rPr>
          <w:rFonts w:ascii="Arial" w:eastAsia="Times New Roman" w:hAnsi="Arial" w:cs="Arial"/>
          <w:color w:val="000000"/>
          <w:sz w:val="20"/>
          <w:szCs w:val="20"/>
          <w:lang w:eastAsia="pt-BR"/>
        </w:rPr>
        <w:t>distrital ou municipais</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IV - a relação dos projetos aprovados em cada ano-calendário e o valor dos recursos previstos para </w:t>
      </w:r>
      <w:proofErr w:type="gramStart"/>
      <w:r w:rsidRPr="00331C6F">
        <w:rPr>
          <w:rFonts w:ascii="Arial" w:eastAsia="Times New Roman" w:hAnsi="Arial" w:cs="Arial"/>
          <w:color w:val="000000"/>
          <w:sz w:val="20"/>
          <w:szCs w:val="20"/>
          <w:lang w:eastAsia="pt-BR"/>
        </w:rPr>
        <w:t>implementação</w:t>
      </w:r>
      <w:proofErr w:type="gramEnd"/>
      <w:r w:rsidRPr="00331C6F">
        <w:rPr>
          <w:rFonts w:ascii="Arial" w:eastAsia="Times New Roman" w:hAnsi="Arial" w:cs="Arial"/>
          <w:color w:val="000000"/>
          <w:sz w:val="20"/>
          <w:szCs w:val="20"/>
          <w:lang w:eastAsia="pt-BR"/>
        </w:rPr>
        <w:t xml:space="preserve"> das ações, por projeto;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 - o total dos recursos recebidos e a respectiva destinação, por projeto atendido, inclusive com cadastramento na base de dados do Sistema de Informações sobre a Infância e a Adolescência; </w:t>
      </w:r>
      <w:proofErr w:type="gramStart"/>
      <w:r w:rsidRPr="00331C6F">
        <w:rPr>
          <w:rFonts w:ascii="Arial" w:eastAsia="Times New Roman" w:hAnsi="Arial" w:cs="Arial"/>
          <w:color w:val="000000"/>
          <w:sz w:val="20"/>
          <w:szCs w:val="20"/>
          <w:lang w:eastAsia="pt-BR"/>
        </w:rPr>
        <w:t>e</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VI - a avaliação dos resultados dos projetos beneficiados com recursos dos Fundos dos Direitos da Criança e do Adolescente nacional, estaduais, distrital e </w:t>
      </w:r>
      <w:proofErr w:type="gramStart"/>
      <w:r w:rsidRPr="00331C6F">
        <w:rPr>
          <w:rFonts w:ascii="Arial" w:eastAsia="Times New Roman" w:hAnsi="Arial" w:cs="Arial"/>
          <w:color w:val="000000"/>
          <w:sz w:val="20"/>
          <w:szCs w:val="20"/>
          <w:lang w:eastAsia="pt-BR"/>
        </w:rPr>
        <w:t>municipais.</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proofErr w:type="gramStart"/>
      <w:r w:rsidRPr="00331C6F">
        <w:rPr>
          <w:rFonts w:ascii="Arial" w:eastAsia="Times New Roman" w:hAnsi="Arial" w:cs="Arial"/>
          <w:color w:val="000000"/>
          <w:sz w:val="20"/>
          <w:szCs w:val="20"/>
          <w:lang w:eastAsia="pt-BR"/>
        </w:rPr>
        <w:t>“</w:t>
      </w:r>
      <w:hyperlink r:id="rId91" w:anchor="art260j" w:history="1">
        <w:r w:rsidRPr="00331C6F">
          <w:rPr>
            <w:rFonts w:ascii="Arial" w:eastAsia="Times New Roman" w:hAnsi="Arial" w:cs="Arial"/>
            <w:color w:val="0000FF"/>
            <w:sz w:val="20"/>
            <w:szCs w:val="20"/>
            <w:u w:val="single"/>
            <w:lang w:eastAsia="pt-BR"/>
          </w:rPr>
          <w:t>Art. 260-J.</w:t>
        </w:r>
        <w:proofErr w:type="gramEnd"/>
        <w:r w:rsidRPr="00331C6F">
          <w:rPr>
            <w:rFonts w:ascii="Arial" w:eastAsia="Times New Roman" w:hAnsi="Arial" w:cs="Arial"/>
            <w:color w:val="0000FF"/>
            <w:sz w:val="20"/>
            <w:szCs w:val="20"/>
            <w:u w:val="single"/>
            <w:lang w:eastAsia="pt-BR"/>
          </w:rPr>
          <w:t xml:space="preserve">  </w:t>
        </w:r>
      </w:hyperlink>
      <w:r w:rsidRPr="00331C6F">
        <w:rPr>
          <w:rFonts w:ascii="Arial" w:eastAsia="Times New Roman" w:hAnsi="Arial" w:cs="Arial"/>
          <w:color w:val="000000"/>
          <w:sz w:val="20"/>
          <w:szCs w:val="20"/>
          <w:lang w:eastAsia="pt-BR"/>
        </w:rPr>
        <w:t>O Ministério Público determinará, em cada Comarca, a forma de fiscalização da aplicação dos incentivos fiscais referidos no art. 260 desta Lei.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 xml:space="preserve">Parágrafo único.  O descumprimento do disposto nos </w:t>
      </w:r>
      <w:proofErr w:type="spellStart"/>
      <w:r w:rsidRPr="00331C6F">
        <w:rPr>
          <w:rFonts w:ascii="Arial" w:eastAsia="Times New Roman" w:hAnsi="Arial" w:cs="Arial"/>
          <w:color w:val="000000"/>
          <w:sz w:val="20"/>
          <w:szCs w:val="20"/>
          <w:lang w:eastAsia="pt-BR"/>
        </w:rPr>
        <w:t>arts</w:t>
      </w:r>
      <w:proofErr w:type="spellEnd"/>
      <w:r w:rsidRPr="00331C6F">
        <w:rPr>
          <w:rFonts w:ascii="Arial" w:eastAsia="Times New Roman" w:hAnsi="Arial" w:cs="Arial"/>
          <w:color w:val="000000"/>
          <w:sz w:val="20"/>
          <w:szCs w:val="20"/>
          <w:lang w:eastAsia="pt-BR"/>
        </w:rPr>
        <w:t xml:space="preserve">. 260-G e 260-I sujeitará os infratores a responder por ação judicial proposta pelo Ministério Público, que poderá atuar de ofício, a requerimento ou representação de qualquer </w:t>
      </w:r>
      <w:proofErr w:type="gramStart"/>
      <w:r w:rsidRPr="00331C6F">
        <w:rPr>
          <w:rFonts w:ascii="Arial" w:eastAsia="Times New Roman" w:hAnsi="Arial" w:cs="Arial"/>
          <w:color w:val="000000"/>
          <w:sz w:val="20"/>
          <w:szCs w:val="20"/>
          <w:lang w:eastAsia="pt-BR"/>
        </w:rPr>
        <w:t>cidadão.</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hyperlink r:id="rId92" w:anchor="art260k" w:history="1">
        <w:r w:rsidRPr="00331C6F">
          <w:rPr>
            <w:rFonts w:ascii="Arial" w:eastAsia="Times New Roman" w:hAnsi="Arial" w:cs="Arial"/>
            <w:color w:val="0000FF"/>
            <w:sz w:val="20"/>
            <w:szCs w:val="20"/>
            <w:u w:val="single"/>
            <w:lang w:eastAsia="pt-BR"/>
          </w:rPr>
          <w:t xml:space="preserve">Art. 260-K.  </w:t>
        </w:r>
      </w:hyperlink>
      <w:r w:rsidRPr="00331C6F">
        <w:rPr>
          <w:rFonts w:ascii="Arial" w:eastAsia="Times New Roman" w:hAnsi="Arial" w:cs="Arial"/>
          <w:color w:val="000000"/>
          <w:sz w:val="20"/>
          <w:szCs w:val="20"/>
          <w:lang w:eastAsia="pt-BR"/>
        </w:rPr>
        <w:t>A Secretaria de Direitos Humanos da Presidência da República (SDH/PR) encaminhará à Secretaria da Receita Federal do Brasil, até 31 de outubro de cada ano, arquivo eletrônico contendo a relação atualizada dos Fundos dos Direitos da Criança e do Adolescente nacional, distrital, estaduais e municipais, com a indicação dos respectivos números de inscrição no CNPJ e das contas bancárias específicas mantidas em instituições financeiras públicas, destinadas exclusivamente a gerir os recursos dos Fundos.”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w:t>
      </w:r>
      <w:hyperlink r:id="rId93" w:anchor="art260l" w:history="1">
        <w:r w:rsidRPr="00331C6F">
          <w:rPr>
            <w:rFonts w:ascii="Arial" w:eastAsia="Times New Roman" w:hAnsi="Arial" w:cs="Arial"/>
            <w:color w:val="0000FF"/>
            <w:sz w:val="20"/>
            <w:szCs w:val="20"/>
            <w:u w:val="single"/>
            <w:lang w:eastAsia="pt-BR"/>
          </w:rPr>
          <w:t xml:space="preserve">Art. 260-L.  </w:t>
        </w:r>
      </w:hyperlink>
      <w:r w:rsidRPr="00331C6F">
        <w:rPr>
          <w:rFonts w:ascii="Arial" w:eastAsia="Times New Roman" w:hAnsi="Arial" w:cs="Arial"/>
          <w:color w:val="000000"/>
          <w:sz w:val="20"/>
          <w:szCs w:val="20"/>
          <w:lang w:eastAsia="pt-BR"/>
        </w:rPr>
        <w:t xml:space="preserve">A Secretaria da Receita Federal do Brasil expedirá as instruções necessárias à aplicação do disposto nos </w:t>
      </w:r>
      <w:proofErr w:type="spellStart"/>
      <w:r w:rsidRPr="00331C6F">
        <w:rPr>
          <w:rFonts w:ascii="Arial" w:eastAsia="Times New Roman" w:hAnsi="Arial" w:cs="Arial"/>
          <w:color w:val="000000"/>
          <w:sz w:val="20"/>
          <w:szCs w:val="20"/>
          <w:lang w:eastAsia="pt-BR"/>
        </w:rPr>
        <w:t>arts</w:t>
      </w:r>
      <w:proofErr w:type="spellEnd"/>
      <w:r w:rsidRPr="00331C6F">
        <w:rPr>
          <w:rFonts w:ascii="Arial" w:eastAsia="Times New Roman" w:hAnsi="Arial" w:cs="Arial"/>
          <w:color w:val="000000"/>
          <w:sz w:val="20"/>
          <w:szCs w:val="20"/>
          <w:lang w:eastAsia="pt-BR"/>
        </w:rPr>
        <w:t>. 260 a 260-K.”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86" w:name="art88"/>
      <w:bookmarkEnd w:id="86"/>
      <w:r w:rsidRPr="00331C6F">
        <w:rPr>
          <w:rFonts w:ascii="Arial" w:eastAsia="Times New Roman" w:hAnsi="Arial" w:cs="Arial"/>
          <w:color w:val="000000"/>
          <w:sz w:val="20"/>
          <w:szCs w:val="20"/>
          <w:lang w:eastAsia="pt-BR"/>
        </w:rPr>
        <w:t>Art. 88.  O parágrafo único do art.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da </w:t>
      </w:r>
      <w:hyperlink r:id="rId94" w:history="1">
        <w:r w:rsidRPr="00331C6F">
          <w:rPr>
            <w:rFonts w:ascii="Arial" w:eastAsia="Times New Roman" w:hAnsi="Arial" w:cs="Arial"/>
            <w:color w:val="0000FF"/>
            <w:sz w:val="20"/>
            <w:szCs w:val="20"/>
            <w:u w:val="single"/>
            <w:lang w:eastAsia="pt-BR"/>
          </w:rPr>
          <w:t>Lei n</w:t>
        </w:r>
        <w:r w:rsidRPr="00331C6F">
          <w:rPr>
            <w:rFonts w:ascii="Arial" w:eastAsia="Times New Roman" w:hAnsi="Arial" w:cs="Arial"/>
            <w:color w:val="0000FF"/>
            <w:sz w:val="20"/>
            <w:szCs w:val="20"/>
            <w:u w:val="single"/>
            <w:vertAlign w:val="superscript"/>
            <w:lang w:eastAsia="pt-BR"/>
          </w:rPr>
          <w:t>o</w:t>
        </w:r>
        <w:r w:rsidRPr="00331C6F">
          <w:rPr>
            <w:rFonts w:ascii="Arial" w:eastAsia="Times New Roman" w:hAnsi="Arial" w:cs="Arial"/>
            <w:color w:val="0000FF"/>
            <w:sz w:val="20"/>
            <w:szCs w:val="20"/>
            <w:u w:val="single"/>
            <w:lang w:eastAsia="pt-BR"/>
          </w:rPr>
          <w:t xml:space="preserve"> 12.213, de 20 de janeiro de 2010</w:t>
        </w:r>
      </w:hyperlink>
      <w:r w:rsidRPr="00331C6F">
        <w:rPr>
          <w:rFonts w:ascii="Arial" w:eastAsia="Times New Roman" w:hAnsi="Arial" w:cs="Arial"/>
          <w:color w:val="000000"/>
          <w:sz w:val="20"/>
          <w:szCs w:val="20"/>
          <w:lang w:eastAsia="pt-BR"/>
        </w:rPr>
        <w:t>, passa a vigorar com a seguinte redação: </w:t>
      </w:r>
    </w:p>
    <w:p w:rsidR="00331C6F" w:rsidRPr="00331C6F" w:rsidRDefault="00331C6F" w:rsidP="00331C6F">
      <w:pPr>
        <w:spacing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“Art. 3</w:t>
      </w:r>
      <w:r w:rsidRPr="00331C6F">
        <w:rPr>
          <w:rFonts w:ascii="Arial" w:eastAsia="Times New Roman" w:hAnsi="Arial" w:cs="Arial"/>
          <w:color w:val="000000"/>
          <w:sz w:val="20"/>
          <w:szCs w:val="20"/>
          <w:u w:val="single"/>
          <w:vertAlign w:val="superscript"/>
          <w:lang w:eastAsia="pt-BR"/>
        </w:rPr>
        <w:t>o</w:t>
      </w:r>
      <w:r w:rsidRPr="00331C6F">
        <w:rPr>
          <w:rFonts w:ascii="Arial" w:eastAsia="Times New Roman" w:hAnsi="Arial" w:cs="Arial"/>
          <w:color w:val="000000"/>
          <w:sz w:val="20"/>
          <w:szCs w:val="20"/>
          <w:lang w:eastAsia="pt-BR"/>
        </w:rPr>
        <w:t xml:space="preserve">  </w:t>
      </w:r>
      <w:proofErr w:type="gramStart"/>
      <w:r w:rsidRPr="00331C6F">
        <w:rPr>
          <w:rFonts w:ascii="Arial" w:eastAsia="Times New Roman" w:hAnsi="Arial" w:cs="Arial"/>
          <w:color w:val="000000"/>
          <w:sz w:val="20"/>
          <w:szCs w:val="20"/>
          <w:lang w:eastAsia="pt-BR"/>
        </w:rPr>
        <w:t>..........................................................................</w:t>
      </w:r>
      <w:proofErr w:type="gramEnd"/>
      <w:r w:rsidRPr="00331C6F">
        <w:rPr>
          <w:rFonts w:ascii="Arial" w:eastAsia="Times New Roman" w:hAnsi="Arial" w:cs="Arial"/>
          <w:color w:val="000000"/>
          <w:sz w:val="20"/>
          <w:szCs w:val="20"/>
          <w:lang w:eastAsia="pt-BR"/>
        </w:rPr>
        <w:t>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hyperlink r:id="rId95" w:anchor="art3p" w:history="1">
        <w:r w:rsidRPr="00331C6F">
          <w:rPr>
            <w:rFonts w:ascii="Arial" w:eastAsia="Times New Roman" w:hAnsi="Arial" w:cs="Arial"/>
            <w:color w:val="0000FF"/>
            <w:sz w:val="20"/>
            <w:szCs w:val="20"/>
            <w:u w:val="single"/>
            <w:lang w:eastAsia="pt-BR"/>
          </w:rPr>
          <w:t xml:space="preserve">Parágrafo único.  </w:t>
        </w:r>
      </w:hyperlink>
      <w:r w:rsidRPr="00331C6F">
        <w:rPr>
          <w:rFonts w:ascii="Arial" w:eastAsia="Times New Roman" w:hAnsi="Arial" w:cs="Arial"/>
          <w:color w:val="000000"/>
          <w:sz w:val="20"/>
          <w:szCs w:val="20"/>
          <w:lang w:eastAsia="pt-BR"/>
        </w:rPr>
        <w:t xml:space="preserve">A dedução a que se refere o </w:t>
      </w:r>
      <w:r w:rsidRPr="00331C6F">
        <w:rPr>
          <w:rFonts w:ascii="Arial" w:eastAsia="Times New Roman" w:hAnsi="Arial" w:cs="Arial"/>
          <w:b/>
          <w:bCs/>
          <w:color w:val="000000"/>
          <w:sz w:val="20"/>
          <w:szCs w:val="20"/>
          <w:lang w:eastAsia="pt-BR"/>
        </w:rPr>
        <w:t>caput</w:t>
      </w:r>
      <w:r w:rsidRPr="00331C6F">
        <w:rPr>
          <w:rFonts w:ascii="Arial" w:eastAsia="Times New Roman" w:hAnsi="Arial" w:cs="Arial"/>
          <w:color w:val="000000"/>
          <w:sz w:val="20"/>
          <w:szCs w:val="20"/>
          <w:lang w:eastAsia="pt-BR"/>
        </w:rPr>
        <w:t xml:space="preserve"> deste artigo não poderá ultrapassar 1% (um por cento) do imposto devido.” (NR) </w:t>
      </w:r>
    </w:p>
    <w:p w:rsidR="00331C6F" w:rsidRPr="00331C6F" w:rsidRDefault="00331C6F" w:rsidP="00331C6F">
      <w:pPr>
        <w:spacing w:before="100" w:beforeAutospacing="1" w:after="100" w:afterAutospacing="1" w:line="240" w:lineRule="auto"/>
        <w:ind w:firstLine="570"/>
        <w:jc w:val="both"/>
        <w:rPr>
          <w:rFonts w:ascii="Arial" w:eastAsia="Times New Roman" w:hAnsi="Arial" w:cs="Arial"/>
          <w:sz w:val="20"/>
          <w:szCs w:val="20"/>
          <w:lang w:eastAsia="pt-BR"/>
        </w:rPr>
      </w:pPr>
      <w:bookmarkStart w:id="87" w:name="art89"/>
      <w:bookmarkEnd w:id="87"/>
      <w:r w:rsidRPr="00331C6F">
        <w:rPr>
          <w:rFonts w:ascii="Arial" w:eastAsia="Times New Roman" w:hAnsi="Arial" w:cs="Arial"/>
          <w:color w:val="000000"/>
          <w:sz w:val="20"/>
          <w:szCs w:val="20"/>
          <w:lang w:eastAsia="pt-BR"/>
        </w:rPr>
        <w:t>Art. 89.  (VETADO). </w:t>
      </w:r>
    </w:p>
    <w:p w:rsidR="00331C6F" w:rsidRPr="00331C6F" w:rsidRDefault="00331C6F" w:rsidP="00331C6F">
      <w:pPr>
        <w:spacing w:before="100" w:beforeAutospacing="1" w:after="100" w:afterAutospacing="1" w:line="240" w:lineRule="auto"/>
        <w:ind w:firstLine="570"/>
        <w:jc w:val="both"/>
        <w:rPr>
          <w:rFonts w:ascii="Times New Roman" w:eastAsia="Times New Roman" w:hAnsi="Times New Roman" w:cs="Times New Roman"/>
          <w:sz w:val="24"/>
          <w:szCs w:val="24"/>
          <w:lang w:eastAsia="pt-BR"/>
        </w:rPr>
      </w:pPr>
      <w:bookmarkStart w:id="88" w:name="art90"/>
      <w:bookmarkEnd w:id="88"/>
      <w:r w:rsidRPr="00331C6F">
        <w:rPr>
          <w:rFonts w:ascii="Times New Roman" w:eastAsia="Times New Roman" w:hAnsi="Times New Roman" w:cs="Times New Roman"/>
          <w:color w:val="000000"/>
          <w:sz w:val="24"/>
          <w:szCs w:val="24"/>
          <w:lang w:eastAsia="pt-BR"/>
        </w:rPr>
        <w:t xml:space="preserve">Art. 90.  Esta Lei entra em vigor </w:t>
      </w:r>
      <w:proofErr w:type="gramStart"/>
      <w:r w:rsidRPr="00331C6F">
        <w:rPr>
          <w:rFonts w:ascii="Times New Roman" w:eastAsia="Times New Roman" w:hAnsi="Times New Roman" w:cs="Times New Roman"/>
          <w:color w:val="000000"/>
          <w:sz w:val="24"/>
          <w:szCs w:val="24"/>
          <w:lang w:eastAsia="pt-BR"/>
        </w:rPr>
        <w:t>após</w:t>
      </w:r>
      <w:proofErr w:type="gramEnd"/>
      <w:r w:rsidRPr="00331C6F">
        <w:rPr>
          <w:rFonts w:ascii="Times New Roman" w:eastAsia="Times New Roman" w:hAnsi="Times New Roman" w:cs="Times New Roman"/>
          <w:color w:val="000000"/>
          <w:sz w:val="24"/>
          <w:szCs w:val="24"/>
          <w:lang w:eastAsia="pt-BR"/>
        </w:rPr>
        <w:t xml:space="preserve"> decorridos 90 (noventa) dias de sua publicação oficial.</w:t>
      </w:r>
    </w:p>
    <w:p w:rsidR="00331C6F" w:rsidRPr="00331C6F" w:rsidRDefault="00331C6F" w:rsidP="00331C6F">
      <w:pPr>
        <w:spacing w:before="100" w:beforeAutospacing="1" w:after="100" w:afterAutospacing="1" w:line="240" w:lineRule="auto"/>
        <w:ind w:firstLine="570"/>
        <w:jc w:val="both"/>
        <w:rPr>
          <w:rFonts w:ascii="Times New Roman" w:eastAsia="Times New Roman" w:hAnsi="Times New Roman" w:cs="Times New Roman"/>
          <w:sz w:val="24"/>
          <w:szCs w:val="24"/>
          <w:lang w:eastAsia="pt-BR"/>
        </w:rPr>
      </w:pPr>
      <w:r w:rsidRPr="00331C6F">
        <w:rPr>
          <w:rFonts w:ascii="Times New Roman" w:eastAsia="Times New Roman" w:hAnsi="Times New Roman" w:cs="Times New Roman"/>
          <w:color w:val="000000"/>
          <w:sz w:val="24"/>
          <w:szCs w:val="24"/>
          <w:lang w:eastAsia="pt-BR"/>
        </w:rPr>
        <w:t>Brasília, 18 de janeiro de 2012; 191</w:t>
      </w:r>
      <w:r w:rsidRPr="00331C6F">
        <w:rPr>
          <w:rFonts w:ascii="Times New Roman" w:eastAsia="Times New Roman" w:hAnsi="Times New Roman" w:cs="Times New Roman"/>
          <w:color w:val="000000"/>
          <w:sz w:val="24"/>
          <w:szCs w:val="24"/>
          <w:u w:val="single"/>
          <w:vertAlign w:val="superscript"/>
          <w:lang w:eastAsia="pt-BR"/>
        </w:rPr>
        <w:t>o</w:t>
      </w:r>
      <w:r w:rsidRPr="00331C6F">
        <w:rPr>
          <w:rFonts w:ascii="Times New Roman" w:eastAsia="Times New Roman" w:hAnsi="Times New Roman" w:cs="Times New Roman"/>
          <w:color w:val="000000"/>
          <w:sz w:val="24"/>
          <w:szCs w:val="24"/>
          <w:lang w:eastAsia="pt-BR"/>
        </w:rPr>
        <w:t xml:space="preserve"> da Independência e 124</w:t>
      </w:r>
      <w:r w:rsidRPr="00331C6F">
        <w:rPr>
          <w:rFonts w:ascii="Times New Roman" w:eastAsia="Times New Roman" w:hAnsi="Times New Roman" w:cs="Times New Roman"/>
          <w:color w:val="000000"/>
          <w:sz w:val="24"/>
          <w:szCs w:val="24"/>
          <w:u w:val="single"/>
          <w:vertAlign w:val="superscript"/>
          <w:lang w:eastAsia="pt-BR"/>
        </w:rPr>
        <w:t>o</w:t>
      </w:r>
      <w:r w:rsidRPr="00331C6F">
        <w:rPr>
          <w:rFonts w:ascii="Times New Roman" w:eastAsia="Times New Roman" w:hAnsi="Times New Roman" w:cs="Times New Roman"/>
          <w:color w:val="000000"/>
          <w:sz w:val="24"/>
          <w:szCs w:val="24"/>
          <w:lang w:eastAsia="pt-BR"/>
        </w:rPr>
        <w:t xml:space="preserve"> da República. </w:t>
      </w:r>
    </w:p>
    <w:p w:rsidR="00331C6F" w:rsidRPr="00331C6F" w:rsidRDefault="00331C6F" w:rsidP="00331C6F">
      <w:pPr>
        <w:spacing w:before="100" w:beforeAutospacing="1" w:after="100" w:afterAutospacing="1" w:line="240" w:lineRule="auto"/>
        <w:jc w:val="both"/>
        <w:rPr>
          <w:rFonts w:ascii="Arial" w:eastAsia="Times New Roman" w:hAnsi="Arial" w:cs="Arial"/>
          <w:sz w:val="20"/>
          <w:szCs w:val="20"/>
          <w:lang w:eastAsia="pt-BR"/>
        </w:rPr>
      </w:pPr>
      <w:r w:rsidRPr="00331C6F">
        <w:rPr>
          <w:rFonts w:ascii="Arial" w:eastAsia="Times New Roman" w:hAnsi="Arial" w:cs="Arial"/>
          <w:color w:val="000000"/>
          <w:sz w:val="20"/>
          <w:szCs w:val="20"/>
          <w:lang w:eastAsia="pt-BR"/>
        </w:rPr>
        <w:t>DILMA ROUSSEFF</w:t>
      </w:r>
      <w:r w:rsidRPr="00331C6F">
        <w:rPr>
          <w:rFonts w:ascii="Arial" w:eastAsia="Times New Roman" w:hAnsi="Arial" w:cs="Arial"/>
          <w:color w:val="000000"/>
          <w:sz w:val="20"/>
          <w:szCs w:val="20"/>
          <w:lang w:eastAsia="pt-BR"/>
        </w:rPr>
        <w:br/>
      </w:r>
      <w:r w:rsidRPr="00331C6F">
        <w:rPr>
          <w:rFonts w:ascii="Arial" w:eastAsia="Times New Roman" w:hAnsi="Arial" w:cs="Arial"/>
          <w:i/>
          <w:iCs/>
          <w:color w:val="000000"/>
          <w:sz w:val="20"/>
          <w:szCs w:val="20"/>
          <w:lang w:eastAsia="pt-BR"/>
        </w:rPr>
        <w:t>José Eduardo Cardozo</w:t>
      </w:r>
      <w:r w:rsidRPr="00331C6F">
        <w:rPr>
          <w:rFonts w:ascii="Arial" w:eastAsia="Times New Roman" w:hAnsi="Arial" w:cs="Arial"/>
          <w:i/>
          <w:iCs/>
          <w:color w:val="000000"/>
          <w:sz w:val="20"/>
          <w:szCs w:val="20"/>
          <w:lang w:eastAsia="pt-BR"/>
        </w:rPr>
        <w:br/>
        <w:t>Guido Mantega</w:t>
      </w:r>
      <w:r w:rsidRPr="00331C6F">
        <w:rPr>
          <w:rFonts w:ascii="Arial" w:eastAsia="Times New Roman" w:hAnsi="Arial" w:cs="Arial"/>
          <w:i/>
          <w:iCs/>
          <w:color w:val="000000"/>
          <w:sz w:val="20"/>
          <w:szCs w:val="20"/>
          <w:lang w:eastAsia="pt-BR"/>
        </w:rPr>
        <w:br/>
        <w:t>Alexandre Rocha Santos Padilha</w:t>
      </w:r>
      <w:r w:rsidRPr="00331C6F">
        <w:rPr>
          <w:rFonts w:ascii="Arial" w:eastAsia="Times New Roman" w:hAnsi="Arial" w:cs="Arial"/>
          <w:i/>
          <w:iCs/>
          <w:color w:val="000000"/>
          <w:sz w:val="20"/>
          <w:szCs w:val="20"/>
          <w:lang w:eastAsia="pt-BR"/>
        </w:rPr>
        <w:br/>
        <w:t>Miriam Belchior</w:t>
      </w:r>
      <w:r w:rsidRPr="00331C6F">
        <w:rPr>
          <w:rFonts w:ascii="Arial" w:eastAsia="Times New Roman" w:hAnsi="Arial" w:cs="Arial"/>
          <w:i/>
          <w:iCs/>
          <w:color w:val="000000"/>
          <w:sz w:val="20"/>
          <w:szCs w:val="20"/>
          <w:lang w:eastAsia="pt-BR"/>
        </w:rPr>
        <w:br/>
        <w:t>Maria do Rosário Nunes</w:t>
      </w:r>
    </w:p>
    <w:p w:rsidR="00331C6F" w:rsidRPr="00331C6F" w:rsidRDefault="00331C6F" w:rsidP="00331C6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31C6F">
        <w:rPr>
          <w:rFonts w:ascii="Times New Roman" w:eastAsia="Times New Roman" w:hAnsi="Times New Roman" w:cs="Times New Roman"/>
          <w:color w:val="FF0000"/>
          <w:sz w:val="24"/>
          <w:szCs w:val="24"/>
          <w:lang w:eastAsia="pt-BR"/>
        </w:rPr>
        <w:t xml:space="preserve">Este texto não substitui o publicado no DOU de 19.1.2012 </w:t>
      </w:r>
      <w:hyperlink r:id="rId96" w:history="1">
        <w:r w:rsidRPr="00331C6F">
          <w:rPr>
            <w:rFonts w:ascii="Times New Roman" w:eastAsia="Times New Roman" w:hAnsi="Times New Roman" w:cs="Times New Roman"/>
            <w:color w:val="FF0000"/>
            <w:sz w:val="24"/>
            <w:szCs w:val="24"/>
            <w:u w:val="single"/>
            <w:lang w:eastAsia="pt-BR"/>
          </w:rPr>
          <w:t>retificado em 20.1.2012</w:t>
        </w:r>
      </w:hyperlink>
    </w:p>
    <w:p w:rsidR="00565E41" w:rsidRDefault="00565E41">
      <w:bookmarkStart w:id="89" w:name="_GoBack"/>
      <w:bookmarkEnd w:id="89"/>
    </w:p>
    <w:sectPr w:rsidR="00565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6F"/>
    <w:rsid w:val="00331C6F"/>
    <w:rsid w:val="00565E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31C6F"/>
    <w:pPr>
      <w:keepNext/>
      <w:spacing w:after="0" w:line="240" w:lineRule="atLeast"/>
      <w:jc w:val="both"/>
      <w:outlineLvl w:val="0"/>
    </w:pPr>
    <w:rPr>
      <w:rFonts w:ascii="Times New Roman" w:eastAsia="Times New Roman" w:hAnsi="Times New Roman" w:cs="Times New Roman"/>
      <w:kern w:val="36"/>
      <w:sz w:val="24"/>
      <w:szCs w:val="24"/>
      <w:lang w:eastAsia="pt-BR"/>
    </w:rPr>
  </w:style>
  <w:style w:type="paragraph" w:styleId="Ttulo2">
    <w:name w:val="heading 2"/>
    <w:basedOn w:val="Normal"/>
    <w:link w:val="Ttulo2Char"/>
    <w:uiPriority w:val="9"/>
    <w:qFormat/>
    <w:rsid w:val="00331C6F"/>
    <w:pPr>
      <w:keepNext/>
      <w:spacing w:before="240" w:after="6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331C6F"/>
    <w:pPr>
      <w:keepNext/>
      <w:autoSpaceDE w:val="0"/>
      <w:autoSpaceDN w:val="0"/>
      <w:spacing w:after="0" w:line="240" w:lineRule="atLeast"/>
      <w:jc w:val="center"/>
      <w:outlineLvl w:val="2"/>
    </w:pPr>
    <w:rPr>
      <w:rFonts w:ascii="Times New Roman" w:eastAsia="Times New Roman" w:hAnsi="Times New Roman" w:cs="Times New Roman"/>
      <w:sz w:val="24"/>
      <w:szCs w:val="24"/>
      <w:lang w:eastAsia="pt-BR"/>
    </w:rPr>
  </w:style>
  <w:style w:type="paragraph" w:styleId="Ttulo4">
    <w:name w:val="heading 4"/>
    <w:basedOn w:val="Normal"/>
    <w:link w:val="Ttulo4Char"/>
    <w:uiPriority w:val="9"/>
    <w:qFormat/>
    <w:rsid w:val="00331C6F"/>
    <w:pPr>
      <w:keepNext/>
      <w:autoSpaceDE w:val="0"/>
      <w:autoSpaceDN w:val="0"/>
      <w:spacing w:after="0" w:line="240" w:lineRule="atLeast"/>
      <w:ind w:left="709" w:firstLine="733"/>
      <w:jc w:val="center"/>
      <w:outlineLvl w:val="3"/>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331C6F"/>
    <w:pPr>
      <w:keepNext/>
      <w:autoSpaceDE w:val="0"/>
      <w:autoSpaceDN w:val="0"/>
      <w:spacing w:after="0" w:line="240" w:lineRule="atLeast"/>
      <w:ind w:left="709"/>
      <w:jc w:val="center"/>
      <w:outlineLvl w:val="4"/>
    </w:pPr>
    <w:rPr>
      <w:rFonts w:ascii="Times New Roman" w:eastAsia="Times New Roman" w:hAnsi="Times New Roman" w:cs="Times New Roman"/>
      <w:sz w:val="24"/>
      <w:szCs w:val="24"/>
      <w:lang w:eastAsia="pt-BR"/>
    </w:rPr>
  </w:style>
  <w:style w:type="paragraph" w:styleId="Ttulo6">
    <w:name w:val="heading 6"/>
    <w:basedOn w:val="Normal"/>
    <w:link w:val="Ttulo6Char"/>
    <w:uiPriority w:val="9"/>
    <w:qFormat/>
    <w:rsid w:val="00331C6F"/>
    <w:pPr>
      <w:keepNext/>
      <w:spacing w:after="0" w:line="360" w:lineRule="auto"/>
      <w:jc w:val="center"/>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1C6F"/>
    <w:rPr>
      <w:rFonts w:ascii="Times New Roman" w:eastAsia="Times New Roman" w:hAnsi="Times New Roman" w:cs="Times New Roman"/>
      <w:kern w:val="36"/>
      <w:sz w:val="24"/>
      <w:szCs w:val="24"/>
      <w:lang w:eastAsia="pt-BR"/>
    </w:rPr>
  </w:style>
  <w:style w:type="character" w:customStyle="1" w:styleId="Ttulo2Char">
    <w:name w:val="Título 2 Char"/>
    <w:basedOn w:val="Fontepargpadro"/>
    <w:link w:val="Ttulo2"/>
    <w:uiPriority w:val="9"/>
    <w:rsid w:val="00331C6F"/>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331C6F"/>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331C6F"/>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331C6F"/>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331C6F"/>
    <w:rPr>
      <w:rFonts w:ascii="Arial" w:eastAsia="Times New Roman" w:hAnsi="Arial" w:cs="Arial"/>
      <w:b/>
      <w:bCs/>
      <w:sz w:val="24"/>
      <w:szCs w:val="24"/>
      <w:lang w:eastAsia="pt-BR"/>
    </w:rPr>
  </w:style>
  <w:style w:type="character" w:customStyle="1" w:styleId="hiperlink">
    <w:name w:val="hiperlink"/>
    <w:rsid w:val="00331C6F"/>
    <w:rPr>
      <w:color w:val="0000FF"/>
      <w:u w:val="single"/>
    </w:rPr>
  </w:style>
  <w:style w:type="character" w:styleId="Hyperlink">
    <w:name w:val="Hyperlink"/>
    <w:basedOn w:val="Fontepargpadro"/>
    <w:uiPriority w:val="99"/>
    <w:semiHidden/>
    <w:unhideWhenUsed/>
    <w:rsid w:val="00331C6F"/>
    <w:rPr>
      <w:color w:val="0000FF"/>
      <w:u w:val="single"/>
    </w:rPr>
  </w:style>
  <w:style w:type="character" w:styleId="Refdenotaderodap">
    <w:name w:val="footnote reference"/>
    <w:basedOn w:val="Fontepargpadro"/>
    <w:uiPriority w:val="99"/>
    <w:semiHidden/>
    <w:unhideWhenUsed/>
    <w:rsid w:val="00331C6F"/>
    <w:rPr>
      <w:vertAlign w:val="superscript"/>
    </w:rPr>
  </w:style>
  <w:style w:type="paragraph" w:styleId="NormalWeb">
    <w:name w:val="Normal (Web)"/>
    <w:basedOn w:val="Normal"/>
    <w:uiPriority w:val="99"/>
    <w:unhideWhenUsed/>
    <w:rsid w:val="00331C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1C6F"/>
    <w:rPr>
      <w:b/>
      <w:bCs/>
    </w:rPr>
  </w:style>
  <w:style w:type="character" w:styleId="HiperlinkVisitado">
    <w:name w:val="FollowedHyperlink"/>
    <w:basedOn w:val="Fontepargpadro"/>
    <w:uiPriority w:val="99"/>
    <w:semiHidden/>
    <w:unhideWhenUsed/>
    <w:rsid w:val="00331C6F"/>
    <w:rPr>
      <w:color w:val="800080"/>
      <w:u w:val="single"/>
    </w:rPr>
  </w:style>
  <w:style w:type="paragraph" w:customStyle="1" w:styleId="cap">
    <w:name w:val="cap"/>
    <w:basedOn w:val="Normal"/>
    <w:rsid w:val="00331C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331C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331C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31C6F"/>
    <w:pPr>
      <w:keepNext/>
      <w:spacing w:after="0" w:line="240" w:lineRule="atLeast"/>
      <w:jc w:val="both"/>
      <w:outlineLvl w:val="0"/>
    </w:pPr>
    <w:rPr>
      <w:rFonts w:ascii="Times New Roman" w:eastAsia="Times New Roman" w:hAnsi="Times New Roman" w:cs="Times New Roman"/>
      <w:kern w:val="36"/>
      <w:sz w:val="24"/>
      <w:szCs w:val="24"/>
      <w:lang w:eastAsia="pt-BR"/>
    </w:rPr>
  </w:style>
  <w:style w:type="paragraph" w:styleId="Ttulo2">
    <w:name w:val="heading 2"/>
    <w:basedOn w:val="Normal"/>
    <w:link w:val="Ttulo2Char"/>
    <w:uiPriority w:val="9"/>
    <w:qFormat/>
    <w:rsid w:val="00331C6F"/>
    <w:pPr>
      <w:keepNext/>
      <w:spacing w:before="240" w:after="6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331C6F"/>
    <w:pPr>
      <w:keepNext/>
      <w:autoSpaceDE w:val="0"/>
      <w:autoSpaceDN w:val="0"/>
      <w:spacing w:after="0" w:line="240" w:lineRule="atLeast"/>
      <w:jc w:val="center"/>
      <w:outlineLvl w:val="2"/>
    </w:pPr>
    <w:rPr>
      <w:rFonts w:ascii="Times New Roman" w:eastAsia="Times New Roman" w:hAnsi="Times New Roman" w:cs="Times New Roman"/>
      <w:sz w:val="24"/>
      <w:szCs w:val="24"/>
      <w:lang w:eastAsia="pt-BR"/>
    </w:rPr>
  </w:style>
  <w:style w:type="paragraph" w:styleId="Ttulo4">
    <w:name w:val="heading 4"/>
    <w:basedOn w:val="Normal"/>
    <w:link w:val="Ttulo4Char"/>
    <w:uiPriority w:val="9"/>
    <w:qFormat/>
    <w:rsid w:val="00331C6F"/>
    <w:pPr>
      <w:keepNext/>
      <w:autoSpaceDE w:val="0"/>
      <w:autoSpaceDN w:val="0"/>
      <w:spacing w:after="0" w:line="240" w:lineRule="atLeast"/>
      <w:ind w:left="709" w:firstLine="733"/>
      <w:jc w:val="center"/>
      <w:outlineLvl w:val="3"/>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331C6F"/>
    <w:pPr>
      <w:keepNext/>
      <w:autoSpaceDE w:val="0"/>
      <w:autoSpaceDN w:val="0"/>
      <w:spacing w:after="0" w:line="240" w:lineRule="atLeast"/>
      <w:ind w:left="709"/>
      <w:jc w:val="center"/>
      <w:outlineLvl w:val="4"/>
    </w:pPr>
    <w:rPr>
      <w:rFonts w:ascii="Times New Roman" w:eastAsia="Times New Roman" w:hAnsi="Times New Roman" w:cs="Times New Roman"/>
      <w:sz w:val="24"/>
      <w:szCs w:val="24"/>
      <w:lang w:eastAsia="pt-BR"/>
    </w:rPr>
  </w:style>
  <w:style w:type="paragraph" w:styleId="Ttulo6">
    <w:name w:val="heading 6"/>
    <w:basedOn w:val="Normal"/>
    <w:link w:val="Ttulo6Char"/>
    <w:uiPriority w:val="9"/>
    <w:qFormat/>
    <w:rsid w:val="00331C6F"/>
    <w:pPr>
      <w:keepNext/>
      <w:spacing w:after="0" w:line="360" w:lineRule="auto"/>
      <w:jc w:val="center"/>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1C6F"/>
    <w:rPr>
      <w:rFonts w:ascii="Times New Roman" w:eastAsia="Times New Roman" w:hAnsi="Times New Roman" w:cs="Times New Roman"/>
      <w:kern w:val="36"/>
      <w:sz w:val="24"/>
      <w:szCs w:val="24"/>
      <w:lang w:eastAsia="pt-BR"/>
    </w:rPr>
  </w:style>
  <w:style w:type="character" w:customStyle="1" w:styleId="Ttulo2Char">
    <w:name w:val="Título 2 Char"/>
    <w:basedOn w:val="Fontepargpadro"/>
    <w:link w:val="Ttulo2"/>
    <w:uiPriority w:val="9"/>
    <w:rsid w:val="00331C6F"/>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331C6F"/>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331C6F"/>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331C6F"/>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331C6F"/>
    <w:rPr>
      <w:rFonts w:ascii="Arial" w:eastAsia="Times New Roman" w:hAnsi="Arial" w:cs="Arial"/>
      <w:b/>
      <w:bCs/>
      <w:sz w:val="24"/>
      <w:szCs w:val="24"/>
      <w:lang w:eastAsia="pt-BR"/>
    </w:rPr>
  </w:style>
  <w:style w:type="character" w:customStyle="1" w:styleId="hiperlink">
    <w:name w:val="hiperlink"/>
    <w:rsid w:val="00331C6F"/>
    <w:rPr>
      <w:color w:val="0000FF"/>
      <w:u w:val="single"/>
    </w:rPr>
  </w:style>
  <w:style w:type="character" w:styleId="Hyperlink">
    <w:name w:val="Hyperlink"/>
    <w:basedOn w:val="Fontepargpadro"/>
    <w:uiPriority w:val="99"/>
    <w:semiHidden/>
    <w:unhideWhenUsed/>
    <w:rsid w:val="00331C6F"/>
    <w:rPr>
      <w:color w:val="0000FF"/>
      <w:u w:val="single"/>
    </w:rPr>
  </w:style>
  <w:style w:type="character" w:styleId="Refdenotaderodap">
    <w:name w:val="footnote reference"/>
    <w:basedOn w:val="Fontepargpadro"/>
    <w:uiPriority w:val="99"/>
    <w:semiHidden/>
    <w:unhideWhenUsed/>
    <w:rsid w:val="00331C6F"/>
    <w:rPr>
      <w:vertAlign w:val="superscript"/>
    </w:rPr>
  </w:style>
  <w:style w:type="paragraph" w:styleId="NormalWeb">
    <w:name w:val="Normal (Web)"/>
    <w:basedOn w:val="Normal"/>
    <w:uiPriority w:val="99"/>
    <w:unhideWhenUsed/>
    <w:rsid w:val="00331C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1C6F"/>
    <w:rPr>
      <w:b/>
      <w:bCs/>
    </w:rPr>
  </w:style>
  <w:style w:type="character" w:styleId="HiperlinkVisitado">
    <w:name w:val="FollowedHyperlink"/>
    <w:basedOn w:val="Fontepargpadro"/>
    <w:uiPriority w:val="99"/>
    <w:semiHidden/>
    <w:unhideWhenUsed/>
    <w:rsid w:val="00331C6F"/>
    <w:rPr>
      <w:color w:val="800080"/>
      <w:u w:val="single"/>
    </w:rPr>
  </w:style>
  <w:style w:type="paragraph" w:customStyle="1" w:styleId="cap">
    <w:name w:val="cap"/>
    <w:basedOn w:val="Normal"/>
    <w:rsid w:val="00331C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331C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331C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18327">
      <w:bodyDiv w:val="1"/>
      <w:marLeft w:val="0"/>
      <w:marRight w:val="0"/>
      <w:marTop w:val="0"/>
      <w:marBottom w:val="0"/>
      <w:divBdr>
        <w:top w:val="none" w:sz="0" w:space="0" w:color="auto"/>
        <w:left w:val="none" w:sz="0" w:space="0" w:color="auto"/>
        <w:bottom w:val="none" w:sz="0" w:space="0" w:color="auto"/>
        <w:right w:val="none" w:sz="0" w:space="0" w:color="auto"/>
      </w:divBdr>
      <w:divsChild>
        <w:div w:id="212272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89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211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08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37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17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69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186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6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2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874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791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47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225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89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84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204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5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8069.htm" TargetMode="External"/><Relationship Id="rId21" Type="http://schemas.openxmlformats.org/officeDocument/2006/relationships/hyperlink" Target="http://www.planalto.gov.br/ccivil_03/LEIS/L8069.htm" TargetMode="External"/><Relationship Id="rId34" Type="http://schemas.openxmlformats.org/officeDocument/2006/relationships/hyperlink" Target="http://www.planalto.gov.br/ccivil_03/LEIS/L8069.htm" TargetMode="External"/><Relationship Id="rId42" Type="http://schemas.openxmlformats.org/officeDocument/2006/relationships/hyperlink" Target="http://www.planalto.gov.br/ccivil_03/LEIS/L7998.htm" TargetMode="External"/><Relationship Id="rId47" Type="http://schemas.openxmlformats.org/officeDocument/2006/relationships/hyperlink" Target="http://www.planalto.gov.br/ccivil_03/LEIS/L8069.htm" TargetMode="External"/><Relationship Id="rId50" Type="http://schemas.openxmlformats.org/officeDocument/2006/relationships/hyperlink" Target="http://www.planalto.gov.br/ccivil_03/LEIS/L8069.htm" TargetMode="External"/><Relationship Id="rId55" Type="http://schemas.openxmlformats.org/officeDocument/2006/relationships/hyperlink" Target="http://www.planalto.gov.br/ccivil_03/LEIS/L8069.htm" TargetMode="External"/><Relationship Id="rId63" Type="http://schemas.openxmlformats.org/officeDocument/2006/relationships/hyperlink" Target="http://www.planalto.gov.br/ccivil_03/LEIS/L8315.htm" TargetMode="External"/><Relationship Id="rId68" Type="http://schemas.openxmlformats.org/officeDocument/2006/relationships/hyperlink" Target="http://www.planalto.gov.br/ccivil_03/Decreto-Lei/Del5452.htm" TargetMode="External"/><Relationship Id="rId76" Type="http://schemas.openxmlformats.org/officeDocument/2006/relationships/hyperlink" Target="http://www.planalto.gov.br/ccivil_03/LEIS/L8069.htm" TargetMode="External"/><Relationship Id="rId84" Type="http://schemas.openxmlformats.org/officeDocument/2006/relationships/hyperlink" Target="http://www.planalto.gov.br/ccivil_03/LEIS/L8069.htm" TargetMode="External"/><Relationship Id="rId89" Type="http://schemas.openxmlformats.org/officeDocument/2006/relationships/hyperlink" Target="http://www.planalto.gov.br/ccivil_03/LEIS/L8069.htm" TargetMode="External"/><Relationship Id="rId97" Type="http://schemas.openxmlformats.org/officeDocument/2006/relationships/fontTable" Target="fontTable.xml"/><Relationship Id="rId7" Type="http://schemas.openxmlformats.org/officeDocument/2006/relationships/hyperlink" Target="http://www.planalto.gov.br/ccivil_03/_ato2011-2014/2012/lei/l12594.htm" TargetMode="External"/><Relationship Id="rId71" Type="http://schemas.openxmlformats.org/officeDocument/2006/relationships/hyperlink" Target="http://www.planalto.gov.br/ccivil_03/LEIS/L8069.htm" TargetMode="External"/><Relationship Id="rId92" Type="http://schemas.openxmlformats.org/officeDocument/2006/relationships/hyperlink" Target="http://www.planalto.gov.br/ccivil_03/LEIS/L8069.htm" TargetMode="External"/><Relationship Id="rId2" Type="http://schemas.microsoft.com/office/2007/relationships/stylesWithEffects" Target="stylesWithEffects.xml"/><Relationship Id="rId16" Type="http://schemas.openxmlformats.org/officeDocument/2006/relationships/hyperlink" Target="http://www.planalto.gov.br/ccivil_03/LEIS/L8069.htm" TargetMode="External"/><Relationship Id="rId29" Type="http://schemas.openxmlformats.org/officeDocument/2006/relationships/hyperlink" Target="http://www.planalto.gov.br/ccivil_03/LEIS/L8069.htm" TargetMode="External"/><Relationship Id="rId11" Type="http://schemas.openxmlformats.org/officeDocument/2006/relationships/hyperlink" Target="http://www.planalto.gov.br/ccivil_03/LEIS/L8069.htm" TargetMode="External"/><Relationship Id="rId24" Type="http://schemas.openxmlformats.org/officeDocument/2006/relationships/hyperlink" Target="http://www.planalto.gov.br/ccivil_03/LEIS/L8069.htm" TargetMode="External"/><Relationship Id="rId32" Type="http://schemas.openxmlformats.org/officeDocument/2006/relationships/hyperlink" Target="http://www.planalto.gov.br/ccivil_03/LEIS/L8069.htm" TargetMode="External"/><Relationship Id="rId37" Type="http://schemas.openxmlformats.org/officeDocument/2006/relationships/hyperlink" Target="http://www.planalto.gov.br/ccivil_03/LEIS/L7560.htm" TargetMode="External"/><Relationship Id="rId40" Type="http://schemas.openxmlformats.org/officeDocument/2006/relationships/hyperlink" Target="http://www.planalto.gov.br/ccivil_03/LEIS/L7560.htm" TargetMode="External"/><Relationship Id="rId45" Type="http://schemas.openxmlformats.org/officeDocument/2006/relationships/hyperlink" Target="http://www.planalto.gov.br/ccivil_03/LEIS/L8069.htm" TargetMode="External"/><Relationship Id="rId53" Type="http://schemas.openxmlformats.org/officeDocument/2006/relationships/hyperlink" Target="http://www.planalto.gov.br/ccivil_03/LEIS/L8069.htm" TargetMode="External"/><Relationship Id="rId58" Type="http://schemas.openxmlformats.org/officeDocument/2006/relationships/hyperlink" Target="http://www.planalto.gov.br/ccivil_03/LEIS/LEIS_2001/L10216.htm" TargetMode="External"/><Relationship Id="rId66" Type="http://schemas.openxmlformats.org/officeDocument/2006/relationships/hyperlink" Target="http://www.planalto.gov.br/ccivil_03/LEIS/1989_1994/L8706.htm" TargetMode="External"/><Relationship Id="rId74" Type="http://schemas.openxmlformats.org/officeDocument/2006/relationships/hyperlink" Target="http://www.planalto.gov.br/ccivil_03/LEIS/L5869.htm" TargetMode="External"/><Relationship Id="rId79" Type="http://schemas.openxmlformats.org/officeDocument/2006/relationships/hyperlink" Target="http://www.planalto.gov.br/ccivil_03/LEIS/L9532.htm" TargetMode="External"/><Relationship Id="rId87" Type="http://schemas.openxmlformats.org/officeDocument/2006/relationships/hyperlink" Target="http://www.planalto.gov.br/ccivil_03/LEIS/L8069.htm" TargetMode="External"/><Relationship Id="rId5" Type="http://schemas.openxmlformats.org/officeDocument/2006/relationships/hyperlink" Target="http://legislacao.planalto.gov.br/legisla/legislacao.nsf/Viw_Identificacao/lei%2012.594-2012?OpenDocument" TargetMode="External"/><Relationship Id="rId61" Type="http://schemas.openxmlformats.org/officeDocument/2006/relationships/hyperlink" Target="http://www.planalto.gov.br/ccivil_03/Decreto-Lei/1937-1946/Del8621.htm" TargetMode="External"/><Relationship Id="rId82" Type="http://schemas.openxmlformats.org/officeDocument/2006/relationships/hyperlink" Target="http://www.planalto.gov.br/ccivil_03/LEIS/L8069.htm" TargetMode="External"/><Relationship Id="rId90" Type="http://schemas.openxmlformats.org/officeDocument/2006/relationships/hyperlink" Target="http://www.planalto.gov.br/ccivil_03/LEIS/L8069.htm" TargetMode="External"/><Relationship Id="rId95" Type="http://schemas.openxmlformats.org/officeDocument/2006/relationships/hyperlink" Target="http://www.planalto.gov.br/ccivil_03/_Ato2007-2010/2010/Lei/L12213.htm" TargetMode="External"/><Relationship Id="rId19" Type="http://schemas.openxmlformats.org/officeDocument/2006/relationships/hyperlink" Target="http://www.planalto.gov.br/ccivil_03/LEIS/L8069.htm" TargetMode="External"/><Relationship Id="rId14" Type="http://schemas.openxmlformats.org/officeDocument/2006/relationships/hyperlink" Target="http://www.planalto.gov.br/ccivil_03/LEIS/L8069.htm" TargetMode="External"/><Relationship Id="rId22" Type="http://schemas.openxmlformats.org/officeDocument/2006/relationships/hyperlink" Target="http://www.planalto.gov.br/ccivil_03/LEIS/L8069.htm" TargetMode="External"/><Relationship Id="rId27" Type="http://schemas.openxmlformats.org/officeDocument/2006/relationships/hyperlink" Target="http://www.planalto.gov.br/ccivil_03/LEIS/L8069.htm" TargetMode="External"/><Relationship Id="rId30" Type="http://schemas.openxmlformats.org/officeDocument/2006/relationships/hyperlink" Target="http://www.planalto.gov.br/ccivil_03/LEIS/L8069.htm" TargetMode="External"/><Relationship Id="rId35" Type="http://schemas.openxmlformats.org/officeDocument/2006/relationships/hyperlink" Target="http://www.planalto.gov.br/ccivil_03/LEIS/L8069.htm" TargetMode="External"/><Relationship Id="rId43" Type="http://schemas.openxmlformats.org/officeDocument/2006/relationships/hyperlink" Target="http://www.planalto.gov.br/ccivil_03/LEIS/L5537.htm" TargetMode="External"/><Relationship Id="rId48" Type="http://schemas.openxmlformats.org/officeDocument/2006/relationships/hyperlink" Target="http://www.planalto.gov.br/ccivil_03/LEIS/L8069.htm" TargetMode="External"/><Relationship Id="rId56" Type="http://schemas.openxmlformats.org/officeDocument/2006/relationships/hyperlink" Target="http://www.planalto.gov.br/ccivil_03/LEIS/L8069.htm" TargetMode="External"/><Relationship Id="rId64" Type="http://schemas.openxmlformats.org/officeDocument/2006/relationships/hyperlink" Target="http://www.planalto.gov.br/ccivil_03/LEIS/L8315.htm" TargetMode="External"/><Relationship Id="rId69" Type="http://schemas.openxmlformats.org/officeDocument/2006/relationships/hyperlink" Target="http://www.planalto.gov.br/ccivil_03/LEIS/L8069.htm" TargetMode="External"/><Relationship Id="rId77" Type="http://schemas.openxmlformats.org/officeDocument/2006/relationships/hyperlink" Target="http://www.planalto.gov.br/ccivil_03/LEIS/L8069.htm" TargetMode="External"/><Relationship Id="rId8" Type="http://schemas.openxmlformats.org/officeDocument/2006/relationships/hyperlink" Target="http://www.planalto.gov.br/ccivil_03/LEIS/L8069.htm" TargetMode="External"/><Relationship Id="rId51" Type="http://schemas.openxmlformats.org/officeDocument/2006/relationships/hyperlink" Target="http://www.planalto.gov.br/ccivil_03/LEIS/L8069.htm" TargetMode="External"/><Relationship Id="rId72" Type="http://schemas.openxmlformats.org/officeDocument/2006/relationships/hyperlink" Target="http://www.planalto.gov.br/ccivil_03/LEIS/L8069.htm" TargetMode="External"/><Relationship Id="rId80" Type="http://schemas.openxmlformats.org/officeDocument/2006/relationships/hyperlink" Target="http://www.planalto.gov.br/ccivil_03/LEIS/L8069.htm" TargetMode="External"/><Relationship Id="rId85" Type="http://schemas.openxmlformats.org/officeDocument/2006/relationships/hyperlink" Target="http://www.planalto.gov.br/ccivil_03/LEIS/L8069.htm" TargetMode="External"/><Relationship Id="rId93" Type="http://schemas.openxmlformats.org/officeDocument/2006/relationships/hyperlink" Target="http://www.planalto.gov.br/ccivil_03/LEIS/L8069.ht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lanalto.gov.br/ccivil_03/LEIS/L8069.htm" TargetMode="External"/><Relationship Id="rId17" Type="http://schemas.openxmlformats.org/officeDocument/2006/relationships/hyperlink" Target="http://www.planalto.gov.br/ccivil_03/LEIS/L8069.htm" TargetMode="External"/><Relationship Id="rId25" Type="http://schemas.openxmlformats.org/officeDocument/2006/relationships/hyperlink" Target="http://www.planalto.gov.br/ccivil_03/LEIS/L8069.htm" TargetMode="External"/><Relationship Id="rId33" Type="http://schemas.openxmlformats.org/officeDocument/2006/relationships/hyperlink" Target="http://www.planalto.gov.br/ccivil_03/LEIS/L8069.htm" TargetMode="External"/><Relationship Id="rId38" Type="http://schemas.openxmlformats.org/officeDocument/2006/relationships/hyperlink" Target="http://www.planalto.gov.br/ccivil_03/LEIS/L7560.htm" TargetMode="External"/><Relationship Id="rId46" Type="http://schemas.openxmlformats.org/officeDocument/2006/relationships/hyperlink" Target="http://www.planalto.gov.br/ccivil_03/LEIS/L8069.htm" TargetMode="External"/><Relationship Id="rId59" Type="http://schemas.openxmlformats.org/officeDocument/2006/relationships/hyperlink" Target="http://www.planalto.gov.br/ccivil_03/Decreto-Lei/1937-1946/Del4048.htm" TargetMode="External"/><Relationship Id="rId67" Type="http://schemas.openxmlformats.org/officeDocument/2006/relationships/hyperlink" Target="http://www.planalto.gov.br/ccivil_03/Decreto-Lei/Del5452.htm" TargetMode="External"/><Relationship Id="rId20" Type="http://schemas.openxmlformats.org/officeDocument/2006/relationships/hyperlink" Target="http://www.planalto.gov.br/ccivil_03/LEIS/L8069.htm" TargetMode="External"/><Relationship Id="rId41" Type="http://schemas.openxmlformats.org/officeDocument/2006/relationships/hyperlink" Target="http://www.planalto.gov.br/ccivil_03/LEIS/L7998.htm" TargetMode="External"/><Relationship Id="rId54" Type="http://schemas.openxmlformats.org/officeDocument/2006/relationships/hyperlink" Target="http://www.planalto.gov.br/ccivil_03/LEIS/L8069.htm" TargetMode="External"/><Relationship Id="rId62" Type="http://schemas.openxmlformats.org/officeDocument/2006/relationships/hyperlink" Target="http://www.planalto.gov.br/ccivil_03/Decreto-Lei/1937-1946/Del8621.htm" TargetMode="External"/><Relationship Id="rId70" Type="http://schemas.openxmlformats.org/officeDocument/2006/relationships/hyperlink" Target="http://www.planalto.gov.br/ccivil_03/LEIS/L8069.htm" TargetMode="External"/><Relationship Id="rId75" Type="http://schemas.openxmlformats.org/officeDocument/2006/relationships/hyperlink" Target="http://www.planalto.gov.br/ccivil_03/LEIS/L8069.htm" TargetMode="External"/><Relationship Id="rId83" Type="http://schemas.openxmlformats.org/officeDocument/2006/relationships/hyperlink" Target="http://www.planalto.gov.br/ccivil_03/LEIS/L8069.htm" TargetMode="External"/><Relationship Id="rId88" Type="http://schemas.openxmlformats.org/officeDocument/2006/relationships/hyperlink" Target="http://www.planalto.gov.br/ccivil_03/LEIS/L8069.htm" TargetMode="External"/><Relationship Id="rId91" Type="http://schemas.openxmlformats.org/officeDocument/2006/relationships/hyperlink" Target="http://www.planalto.gov.br/ccivil_03/LEIS/L8069.htm" TargetMode="External"/><Relationship Id="rId96" Type="http://schemas.openxmlformats.org/officeDocument/2006/relationships/hyperlink" Target="http://www.planalto.gov.br/ccivil_03/_ato2011-2014/2012/Ret/Lei-12594-ret.doc" TargetMode="External"/><Relationship Id="rId1" Type="http://schemas.openxmlformats.org/officeDocument/2006/relationships/styles" Target="styles.xml"/><Relationship Id="rId6" Type="http://schemas.openxmlformats.org/officeDocument/2006/relationships/hyperlink" Target="http://www.planalto.gov.br/ccivil_03/_ato2011-2014/2012/Msg/VEP-013.htm" TargetMode="External"/><Relationship Id="rId15" Type="http://schemas.openxmlformats.org/officeDocument/2006/relationships/hyperlink" Target="http://www.planalto.gov.br/ccivil_03/LEIS/L8069.htm" TargetMode="External"/><Relationship Id="rId23" Type="http://schemas.openxmlformats.org/officeDocument/2006/relationships/hyperlink" Target="http://www.planalto.gov.br/ccivil_03/LEIS/L8069.htm" TargetMode="External"/><Relationship Id="rId28" Type="http://schemas.openxmlformats.org/officeDocument/2006/relationships/hyperlink" Target="http://www.planalto.gov.br/ccivil_03/LEIS/L8069.htm" TargetMode="External"/><Relationship Id="rId36" Type="http://schemas.openxmlformats.org/officeDocument/2006/relationships/hyperlink" Target="http://www.planalto.gov.br/ccivil_03/LEIS/L8069.htm" TargetMode="External"/><Relationship Id="rId49" Type="http://schemas.openxmlformats.org/officeDocument/2006/relationships/hyperlink" Target="http://www.planalto.gov.br/ccivil_03/LEIS/L8069.htm" TargetMode="External"/><Relationship Id="rId57" Type="http://schemas.openxmlformats.org/officeDocument/2006/relationships/hyperlink" Target="http://www.planalto.gov.br/ccivil_03/LEIS/L8069.htm" TargetMode="External"/><Relationship Id="rId10" Type="http://schemas.openxmlformats.org/officeDocument/2006/relationships/hyperlink" Target="http://www.planalto.gov.br/ccivil_03/LEIS/L8069.htm" TargetMode="External"/><Relationship Id="rId31" Type="http://schemas.openxmlformats.org/officeDocument/2006/relationships/hyperlink" Target="http://www.planalto.gov.br/ccivil_03/LEIS/L8069.htm" TargetMode="External"/><Relationship Id="rId44" Type="http://schemas.openxmlformats.org/officeDocument/2006/relationships/hyperlink" Target="http://www.planalto.gov.br/ccivil_03/LEIS/L5537.htm" TargetMode="External"/><Relationship Id="rId52" Type="http://schemas.openxmlformats.org/officeDocument/2006/relationships/hyperlink" Target="http://www.planalto.gov.br/ccivil_03/LEIS/L8069.htm" TargetMode="External"/><Relationship Id="rId60" Type="http://schemas.openxmlformats.org/officeDocument/2006/relationships/hyperlink" Target="http://www.planalto.gov.br/ccivil_03/Decreto-Lei/1937-1946/Del4048.htm" TargetMode="External"/><Relationship Id="rId65" Type="http://schemas.openxmlformats.org/officeDocument/2006/relationships/hyperlink" Target="http://www.planalto.gov.br/ccivil_03/LEIS/1989_1994/L8706.htm" TargetMode="External"/><Relationship Id="rId73" Type="http://schemas.openxmlformats.org/officeDocument/2006/relationships/hyperlink" Target="http://www.planalto.gov.br/ccivil_03/LEIS/L8069.htm" TargetMode="External"/><Relationship Id="rId78" Type="http://schemas.openxmlformats.org/officeDocument/2006/relationships/hyperlink" Target="http://www.planalto.gov.br/ccivil_03/LEIS/L8069.htm" TargetMode="External"/><Relationship Id="rId81" Type="http://schemas.openxmlformats.org/officeDocument/2006/relationships/hyperlink" Target="http://www.planalto.gov.br/ccivil_03/LEIS/L9249.htm" TargetMode="External"/><Relationship Id="rId86" Type="http://schemas.openxmlformats.org/officeDocument/2006/relationships/hyperlink" Target="http://www.planalto.gov.br/ccivil_03/LEIS/L8069.htm" TargetMode="External"/><Relationship Id="rId94" Type="http://schemas.openxmlformats.org/officeDocument/2006/relationships/hyperlink" Target="http://www.planalto.gov.br/ccivil_03/_Ato2007-2010/2010/Lei/L12213.htm" TargetMode="External"/><Relationship Id="rId4" Type="http://schemas.openxmlformats.org/officeDocument/2006/relationships/webSettings" Target="webSettings.xml"/><Relationship Id="rId9" Type="http://schemas.openxmlformats.org/officeDocument/2006/relationships/hyperlink" Target="http://www.planalto.gov.br/ccivil_03/LEIS/L8242.htm" TargetMode="External"/><Relationship Id="rId13" Type="http://schemas.openxmlformats.org/officeDocument/2006/relationships/hyperlink" Target="http://www.planalto.gov.br/ccivil_03/LEIS/L8069.htm" TargetMode="External"/><Relationship Id="rId18" Type="http://schemas.openxmlformats.org/officeDocument/2006/relationships/hyperlink" Target="http://www.planalto.gov.br/ccivil_03/LEIS/L8069.htm" TargetMode="External"/><Relationship Id="rId39" Type="http://schemas.openxmlformats.org/officeDocument/2006/relationships/hyperlink" Target="http://www.planalto.gov.br/ccivil_03/LEIS/L756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11945</Words>
  <Characters>64509</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1</cp:revision>
  <dcterms:created xsi:type="dcterms:W3CDTF">2016-08-25T14:12:00Z</dcterms:created>
  <dcterms:modified xsi:type="dcterms:W3CDTF">2016-08-25T14:13:00Z</dcterms:modified>
</cp:coreProperties>
</file>