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0D" w:rsidRPr="00CD2B79" w:rsidRDefault="00F9260D" w:rsidP="00F9260D">
      <w:pPr>
        <w:rPr>
          <w:rFonts w:cs="Verdana-Bold"/>
          <w:b/>
          <w:bCs/>
        </w:rPr>
      </w:pPr>
      <w:bookmarkStart w:id="0" w:name="_GoBack"/>
      <w:r w:rsidRPr="00CD2B79">
        <w:rPr>
          <w:rFonts w:cs="Verdana-Bold"/>
          <w:b/>
          <w:bCs/>
        </w:rPr>
        <w:t xml:space="preserve">DECRETO Nº 3727-R, DE 10 DEDEZEMBRO DE </w:t>
      </w:r>
      <w:proofErr w:type="gramStart"/>
      <w:r w:rsidRPr="00CD2B79">
        <w:rPr>
          <w:rFonts w:cs="Verdana-Bold"/>
          <w:b/>
          <w:bCs/>
        </w:rPr>
        <w:t>2014</w:t>
      </w:r>
      <w:proofErr w:type="gramEnd"/>
    </w:p>
    <w:bookmarkEnd w:id="0"/>
    <w:p w:rsidR="00F9260D" w:rsidRPr="00CD2B79" w:rsidRDefault="00F9260D" w:rsidP="00F9260D">
      <w:pPr>
        <w:ind w:left="2124"/>
        <w:jc w:val="both"/>
        <w:rPr>
          <w:rFonts w:cs="Verdana"/>
        </w:rPr>
      </w:pPr>
      <w:r w:rsidRPr="00CD2B79">
        <w:rPr>
          <w:rFonts w:cs="Verdana"/>
        </w:rPr>
        <w:t xml:space="preserve">Regulamenta, no âmbito do Poder Executivo Estadual, a Lei Federal </w:t>
      </w:r>
      <w:proofErr w:type="gramStart"/>
      <w:r w:rsidRPr="00CD2B79">
        <w:rPr>
          <w:rFonts w:cs="Verdana"/>
        </w:rPr>
        <w:t>nº12.</w:t>
      </w:r>
      <w:proofErr w:type="gramEnd"/>
      <w:r w:rsidRPr="00CD2B79">
        <w:rPr>
          <w:rFonts w:cs="Verdana"/>
        </w:rPr>
        <w:t>846, de 1º de agosto de 2013, que dispõe sobre a responsabilização administrativa e civil de pessoas jurídicas pela prática de atos contra a Administração Pública.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"/>
        </w:rPr>
        <w:t xml:space="preserve">O </w:t>
      </w:r>
      <w:r w:rsidRPr="00CD2B79">
        <w:rPr>
          <w:rFonts w:cs="Verdana-Bold"/>
          <w:b/>
          <w:bCs/>
        </w:rPr>
        <w:t>GOVERNADOR DO ESTADODO ESPÍRITO SANTO</w:t>
      </w:r>
      <w:r w:rsidRPr="00CD2B79">
        <w:rPr>
          <w:rFonts w:cs="Verdana"/>
        </w:rPr>
        <w:t>, no uso da atribuição que lhe confere o Art.91, III, da Constituição Estadual, bem como consta do processo nº68662920/2014,</w:t>
      </w:r>
    </w:p>
    <w:p w:rsidR="00F9260D" w:rsidRPr="00CD2B79" w:rsidRDefault="00F9260D" w:rsidP="00F9260D">
      <w:pPr>
        <w:jc w:val="both"/>
        <w:rPr>
          <w:rFonts w:cs="Verdana-Bold"/>
          <w:b/>
          <w:bCs/>
        </w:rPr>
      </w:pPr>
      <w:r w:rsidRPr="00CD2B79">
        <w:rPr>
          <w:rFonts w:cs="Verdana-Bold"/>
          <w:b/>
          <w:bCs/>
        </w:rPr>
        <w:t>DECRETA: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1º </w:t>
      </w:r>
      <w:r w:rsidRPr="00CD2B79">
        <w:rPr>
          <w:rFonts w:cs="Verdana"/>
        </w:rPr>
        <w:t>Este decreto regulamenta, no âmbito do Poder Executivo Estadual, a Lei Federal nº 12.846, de1º de agosto de 2013, disciplinando o processo administrativo destinado à apuração da responsabilidade de pessoas jurídicas pela prática de atos contra a Administração Pública Estadual Direta e Indireta.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2º </w:t>
      </w:r>
      <w:r w:rsidRPr="00CD2B79">
        <w:rPr>
          <w:rFonts w:cs="Verdana"/>
        </w:rPr>
        <w:t>A instauração e o julgamento do processo administrativo para apuração de responsabilidade de pessoa jurídica cabem à autoridade máxima de cada órgão ou entidade.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1º </w:t>
      </w:r>
      <w:r w:rsidRPr="00CD2B79">
        <w:rPr>
          <w:rFonts w:cs="Verdana"/>
        </w:rPr>
        <w:t>À Secretaria de Estado de Controle e Transparência -SECONT - é atribuída competência concorrente para instaurar e julgar ou, ainda, avocar a si os processos instaurados em outros órgãos e entidades para exame da regularidade ou correção do andamento.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2º </w:t>
      </w:r>
      <w:r w:rsidRPr="00CD2B79">
        <w:rPr>
          <w:rFonts w:cs="Verdana"/>
        </w:rPr>
        <w:t>O processo administrativo para apuração da responsabilidade de pessoa jurídica será conduzida por comissão composta por dois ou mais servidores estáveis, designada em ato pela autoridade instauradora.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3º </w:t>
      </w:r>
      <w:r w:rsidRPr="00CD2B79">
        <w:rPr>
          <w:rFonts w:cs="Verdana"/>
        </w:rPr>
        <w:t>Do ato de instauração deverá constar: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I. </w:t>
      </w:r>
      <w:proofErr w:type="gramStart"/>
      <w:r w:rsidRPr="00CD2B79">
        <w:rPr>
          <w:rFonts w:cs="Verdana"/>
        </w:rPr>
        <w:t>os</w:t>
      </w:r>
      <w:proofErr w:type="gramEnd"/>
      <w:r w:rsidRPr="00CD2B79">
        <w:rPr>
          <w:rFonts w:cs="Verdana"/>
        </w:rPr>
        <w:t xml:space="preserve"> fatos, as normas pertinentes à infração e a sanção cabível;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II. </w:t>
      </w:r>
      <w:proofErr w:type="gramStart"/>
      <w:r w:rsidRPr="00CD2B79">
        <w:rPr>
          <w:rFonts w:cs="Verdana"/>
        </w:rPr>
        <w:t>os</w:t>
      </w:r>
      <w:proofErr w:type="gramEnd"/>
      <w:r w:rsidRPr="00CD2B79">
        <w:rPr>
          <w:rFonts w:cs="Verdana"/>
        </w:rPr>
        <w:t xml:space="preserve"> membros da comissão processante, indicando o responsável pela coordenação dos trabalhos;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III. </w:t>
      </w:r>
      <w:proofErr w:type="gramStart"/>
      <w:r w:rsidRPr="00CD2B79">
        <w:rPr>
          <w:rFonts w:cs="Verdana"/>
        </w:rPr>
        <w:t>o</w:t>
      </w:r>
      <w:proofErr w:type="gramEnd"/>
      <w:r w:rsidRPr="00CD2B79">
        <w:rPr>
          <w:rFonts w:cs="Verdana"/>
        </w:rPr>
        <w:t xml:space="preserve"> prazo, não superior a180 (cento e oitenta) dias, para conclusão do processo e apresentação de relatório sobre os fatos apurados e eventual responsabilidade da pessoa jurídica.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4º </w:t>
      </w:r>
      <w:r w:rsidRPr="00CD2B79">
        <w:rPr>
          <w:rFonts w:cs="Verdana"/>
        </w:rPr>
        <w:t>O prazo para conclusão do processo de responsabilização poderá ser prorrogado mediante ato fundamentado da autoridade instauradora.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3º </w:t>
      </w:r>
      <w:r w:rsidRPr="00CD2B79">
        <w:rPr>
          <w:rFonts w:cs="Verdana"/>
        </w:rPr>
        <w:t>No processo administrativo para apuração de responsabilidade será concedido, à pessoa jurídica, prazo de 30 (trinta) dias, contados da notificação, para apresentação de defesa escrita e especificação das provas que eventualmente pretenda produzir.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1º </w:t>
      </w:r>
      <w:r w:rsidRPr="00CD2B79">
        <w:rPr>
          <w:rFonts w:cs="Verdana"/>
        </w:rPr>
        <w:t>Da notificação constará: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informação da instauração de processo administrativo de responsabilização de que trata a Lei Federal nº 12.846, de 2013, com seu respectivo número;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lastRenderedPageBreak/>
        <w:t xml:space="preserve">II. </w:t>
      </w:r>
      <w:proofErr w:type="gramStart"/>
      <w:r w:rsidRPr="00CD2B79">
        <w:rPr>
          <w:rFonts w:cs="Verdana"/>
        </w:rPr>
        <w:t>o</w:t>
      </w:r>
      <w:proofErr w:type="gramEnd"/>
      <w:r w:rsidRPr="00CD2B79">
        <w:rPr>
          <w:rFonts w:cs="Verdana"/>
        </w:rPr>
        <w:t xml:space="preserve"> nome e o cargo da autoridade instauradora, bem como dos membros que integram a comissão processante;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III. </w:t>
      </w:r>
      <w:proofErr w:type="gramStart"/>
      <w:r w:rsidRPr="00CD2B79">
        <w:rPr>
          <w:rFonts w:cs="Verdana"/>
        </w:rPr>
        <w:t>o</w:t>
      </w:r>
      <w:proofErr w:type="gramEnd"/>
      <w:r w:rsidRPr="00CD2B79">
        <w:rPr>
          <w:rFonts w:cs="Verdana"/>
        </w:rPr>
        <w:t xml:space="preserve"> local e horário em que poderá ser obtida a vista e a cópia do processo;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IV. </w:t>
      </w:r>
      <w:proofErr w:type="gramStart"/>
      <w:r w:rsidRPr="00CD2B79">
        <w:rPr>
          <w:rFonts w:cs="Verdana"/>
        </w:rPr>
        <w:t>o</w:t>
      </w:r>
      <w:proofErr w:type="gramEnd"/>
      <w:r w:rsidRPr="00CD2B79">
        <w:rPr>
          <w:rFonts w:cs="Verdana"/>
        </w:rPr>
        <w:t xml:space="preserve"> local e o prazo de 30 (trinta)dias para a apresentação da defesa escrita sobre os fatos descritos no processo, bem como para a especificação das provas que se pretenda produzir;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V. </w:t>
      </w:r>
      <w:r w:rsidRPr="00CD2B79">
        <w:rPr>
          <w:rFonts w:cs="Verdana"/>
        </w:rPr>
        <w:t>informação da continuidade do processo administrativo de responsabilização independentemente do seu comparecimento;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VI.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descrição sucinta da infração imputada.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2º </w:t>
      </w:r>
      <w:r w:rsidRPr="00CD2B79">
        <w:rPr>
          <w:rFonts w:cs="Verdana"/>
        </w:rPr>
        <w:t>A notificação será realizada por via postal, com aviso de recebimento.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3º </w:t>
      </w:r>
      <w:r w:rsidRPr="00CD2B79">
        <w:rPr>
          <w:rFonts w:cs="Verdana"/>
        </w:rPr>
        <w:t xml:space="preserve">Estando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parte estabelecida em local incerto e não sabido ou inacessível ou, ainda, sendo infrutífera a notificação por via postal, a notificação será realizada por publicação no Diário Oficial do Estado e em jornal de grande circulação no domicílio da pessoa jurídica, iniciando-se a contagem do prazo previsto no caput deste artigo a partir da última publicação efetivada.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4º </w:t>
      </w:r>
      <w:r w:rsidRPr="00CD2B79">
        <w:rPr>
          <w:rFonts w:cs="Verdana"/>
        </w:rPr>
        <w:t xml:space="preserve">As sociedades sem personalidade jurídica serão intimadas no domicílio da pessoa a quem couber a administração de seus bens, aplicando-se, </w:t>
      </w:r>
      <w:proofErr w:type="gramStart"/>
      <w:r w:rsidRPr="00CD2B79">
        <w:rPr>
          <w:rFonts w:cs="Verdana"/>
        </w:rPr>
        <w:t>caso infrutífera</w:t>
      </w:r>
      <w:proofErr w:type="gramEnd"/>
      <w:r w:rsidRPr="00CD2B79">
        <w:rPr>
          <w:rFonts w:cs="Verdana"/>
        </w:rPr>
        <w:t>, o disposto no § 3º deste artigo.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4º </w:t>
      </w:r>
      <w:r w:rsidRPr="00CD2B79">
        <w:rPr>
          <w:rFonts w:cs="Verdana"/>
        </w:rPr>
        <w:t>Na hipótese de a pessoa jurídica requerer a produção de provas, a comissão processante apreciará a sua pertinência em despacho motivado e fixará prazo razoável, conforme a complexidade da causa e demais características do caso concreto, para a produção das provas deferidas.</w:t>
      </w:r>
    </w:p>
    <w:p w:rsidR="00F9260D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Parágrafo único. </w:t>
      </w:r>
      <w:r w:rsidRPr="00CD2B79">
        <w:rPr>
          <w:rFonts w:cs="Verdana"/>
        </w:rPr>
        <w:t xml:space="preserve">Sendo o requerimento de produção de provas indeferido pela comissão processante, por julgá-las impertinentes, protelatórias ou desnecessárias, a pessoa jurídica poderá apresentar pedido de reconsideração no prazo de </w:t>
      </w:r>
      <w:proofErr w:type="gramStart"/>
      <w:r w:rsidRPr="00CD2B79">
        <w:rPr>
          <w:rFonts w:cs="Verdana"/>
        </w:rPr>
        <w:t>5</w:t>
      </w:r>
      <w:proofErr w:type="gramEnd"/>
      <w:r w:rsidRPr="00CD2B79">
        <w:rPr>
          <w:rFonts w:cs="Verdana"/>
        </w:rPr>
        <w:t>(cinco) dias.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5º </w:t>
      </w:r>
      <w:r w:rsidRPr="00CD2B79">
        <w:rPr>
          <w:rFonts w:cs="Verdana"/>
        </w:rPr>
        <w:t>A pessoa jurídica poderá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requerer todas as provas admitidas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em direito e pertinentes à espécie,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sendo-lhe facultado constituir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advogado para acompanhar 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processo e defendê-la.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1º </w:t>
      </w:r>
      <w:r w:rsidRPr="00CD2B79">
        <w:rPr>
          <w:rFonts w:cs="Verdana"/>
        </w:rPr>
        <w:t>Se a pessoa jurídica não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apresentar defesa no prazo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estabelecido, será decretada a sua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revelia.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2º </w:t>
      </w:r>
      <w:r w:rsidRPr="00CD2B79">
        <w:rPr>
          <w:rFonts w:cs="Verdana"/>
        </w:rPr>
        <w:t>O réu, sendo pessoa jurídica ou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titular de firma individual, poderá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ser representado por preposto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credenciado, munido de carta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preposição com poderes para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transigir, sem haver necessidade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vínculo empregatício.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6º </w:t>
      </w:r>
      <w:r w:rsidRPr="00CD2B79">
        <w:rPr>
          <w:rFonts w:cs="Verdana"/>
        </w:rPr>
        <w:t>Tendo sido requerida 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produção de prova testemunhal,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incumbirá à pessoa jurídica juntar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o rol das testemunhas no prazo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defesa e apresentá-las em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audiência, independentemente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 xml:space="preserve">intimação e </w:t>
      </w:r>
      <w:proofErr w:type="gramStart"/>
      <w:r w:rsidRPr="00CD2B79">
        <w:rPr>
          <w:rFonts w:cs="Verdana"/>
        </w:rPr>
        <w:t>sob pena</w:t>
      </w:r>
      <w:proofErr w:type="gramEnd"/>
      <w:r w:rsidRPr="00CD2B79">
        <w:rPr>
          <w:rFonts w:cs="Verdana"/>
        </w:rPr>
        <w:t xml:space="preserve"> de preclusão.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1º </w:t>
      </w:r>
      <w:r w:rsidRPr="00CD2B79">
        <w:rPr>
          <w:rFonts w:cs="Verdana"/>
        </w:rPr>
        <w:t>Verificando que a presença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do representante da pessoa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jurídica poderá influir no ânimo da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testemunha, de modo a prejudicara verdade do depoimento,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o coordenador da comissão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lastRenderedPageBreak/>
        <w:t>processante providenciará a sua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retirada do recinto, prosseguindo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na inquirição com a presença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seu defensor, fazendo o registro do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ocorrido no termo de audiência.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2º </w:t>
      </w:r>
      <w:r w:rsidRPr="00CD2B79">
        <w:rPr>
          <w:rFonts w:cs="Verdana"/>
        </w:rPr>
        <w:t>O coordenador da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comissão processante inquirirá 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testemunha, podendo os demais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integrantes requerer que se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formule reperguntas, bem como,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na sequência, a defesa.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3º </w:t>
      </w:r>
      <w:r w:rsidRPr="00CD2B79">
        <w:rPr>
          <w:rFonts w:cs="Verdana"/>
        </w:rPr>
        <w:t>O coordenador da comissão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processante poderá indeferir as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perguntas, mediante justificativa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expressa, transcrevendo-as no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termo de audiência, se assim for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requerido.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4º </w:t>
      </w:r>
      <w:r w:rsidRPr="00CD2B79">
        <w:rPr>
          <w:rFonts w:cs="Verdana"/>
        </w:rPr>
        <w:t>Se a testemunha ou a pessoa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jurídica se recusar a assinar 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termo de audiência, o coordenador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da comissão processante fará 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registro do fato no mesmo termo,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na presença de duas testemunhas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convocadas para tal fim, as quais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também o assinarão.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7º </w:t>
      </w:r>
      <w:r w:rsidRPr="00CD2B79">
        <w:rPr>
          <w:rFonts w:cs="Verdana"/>
        </w:rPr>
        <w:t>Caso considere necessária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 conveniente à formação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convicção acerca da verdade dos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fatos, poderá o coordenador da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comissão processante determinar,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ofício ou mediante requerimento: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oitiva de testemunhas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referidas;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II.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acareação de duas ou mais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testemunhas, ou de alguma delas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com representante da pessoa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jurídica, ou entre representantes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das pessoas jurídicas, quando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houver divergência essencial entre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as declarações;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III.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adoção de outros meios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prova em direito admitidos.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8º </w:t>
      </w:r>
      <w:r w:rsidRPr="00CD2B79">
        <w:rPr>
          <w:rFonts w:cs="Verdana"/>
        </w:rPr>
        <w:t>Decorrido o prazo para 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produção de provas pela pessoa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jurídica, a comissão processante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dará continuidade aos trabalhos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instrução, promovendo as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diligências cabíveis, solicitando,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quando necessário, informações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 outros órgãos e entidades,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bem assim, havendo juntada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novos documentos ao processo administrativo, intimará a pessoa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 xml:space="preserve">jurídica para manifestar-se em </w:t>
      </w:r>
      <w:proofErr w:type="gramStart"/>
      <w:r w:rsidRPr="00CD2B79">
        <w:rPr>
          <w:rFonts w:cs="Verdana"/>
        </w:rPr>
        <w:t>5</w:t>
      </w:r>
      <w:proofErr w:type="gramEnd"/>
      <w:r w:rsidRPr="00CD2B79">
        <w:rPr>
          <w:rFonts w:cs="Verdana"/>
        </w:rPr>
        <w:t>(cinco) dias.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Parágrafo único. </w:t>
      </w:r>
      <w:r w:rsidRPr="00CD2B79">
        <w:rPr>
          <w:rFonts w:cs="Verdana"/>
        </w:rPr>
        <w:t>O prazo para 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término da instrução será razoável,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conforme a complexidade da causae demais características do caso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concreto.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9º </w:t>
      </w:r>
      <w:r w:rsidRPr="00CD2B79">
        <w:rPr>
          <w:rFonts w:cs="Verdana"/>
        </w:rPr>
        <w:t>O relatório da comissão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processante deverá descrever 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fatos apurados durante a instrução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probatória, conter a apreciação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dos argumentos apresentados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pela defesa, o detalhamento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das provas ou sua insuficiência,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os argumentos jurídicos que 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lastreiam, ser conclusivo quanto à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responsabilização ou não da pessoa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jurídica, bem como, quando for ocaso, sobre a desconsideração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sua personalidade jurídica.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1º </w:t>
      </w:r>
      <w:r w:rsidRPr="00CD2B79">
        <w:rPr>
          <w:rFonts w:cs="Verdana"/>
        </w:rPr>
        <w:t>No caso de a pessoa jurídica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ter celebrado acordo de leniência, 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relatório deverá informar se ele foi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cumprido.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2º </w:t>
      </w:r>
      <w:r w:rsidRPr="00CD2B79">
        <w:rPr>
          <w:rFonts w:cs="Verdana"/>
        </w:rPr>
        <w:t>Verificada a prática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irregularidades por parte de agente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público estadual, deverá essa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circunstância constar do relatório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final, com posterior comunicação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ao órgão/ente competente para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apuração de possível processo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administrativo disciplinar.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3º </w:t>
      </w:r>
      <w:r w:rsidRPr="00CD2B79">
        <w:rPr>
          <w:rFonts w:cs="Verdana"/>
        </w:rPr>
        <w:t>Concluindo a comissão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processante pela responsabilização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da pessoa jurídica, o relatório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deverá sugerir as sanções 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serem aplicadas e o seu quantum,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consideradas as disposições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 xml:space="preserve">contidas na Lei Federal </w:t>
      </w:r>
      <w:proofErr w:type="gramStart"/>
      <w:r w:rsidRPr="00CD2B79">
        <w:rPr>
          <w:rFonts w:cs="Verdana"/>
        </w:rPr>
        <w:t>nº12.</w:t>
      </w:r>
      <w:proofErr w:type="gramEnd"/>
      <w:r w:rsidRPr="00CD2B79">
        <w:rPr>
          <w:rFonts w:cs="Verdana"/>
        </w:rPr>
        <w:t>846/2013, e neste decreto.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lastRenderedPageBreak/>
        <w:t xml:space="preserve">Art. 10. </w:t>
      </w:r>
      <w:r w:rsidRPr="00CD2B79">
        <w:rPr>
          <w:rFonts w:cs="Verdana"/>
        </w:rPr>
        <w:t>Uma vez concluído, 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relatório será encaminhado, pela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comissão, à Procuradoria Geral do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Estado, para que seja promovida,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no prazo de 30 (trinta) dias, 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manifestação jurídica a que se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refere o § 2º do artigo 6º da Lei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Federal nº 12.846, de 2013.</w:t>
      </w:r>
    </w:p>
    <w:p w:rsidR="00845497" w:rsidRPr="00CD2B79" w:rsidRDefault="00F9260D" w:rsidP="00F9260D">
      <w:pPr>
        <w:jc w:val="both"/>
        <w:rPr>
          <w:rFonts w:cs="Verdana-Bold"/>
          <w:b/>
          <w:bCs/>
        </w:rPr>
      </w:pPr>
      <w:r w:rsidRPr="00CD2B79">
        <w:rPr>
          <w:rFonts w:cs="Verdana-Bold"/>
          <w:b/>
          <w:bCs/>
        </w:rPr>
        <w:t>DA APLICAÇÃO DAS SANÇÕES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11. </w:t>
      </w:r>
      <w:r w:rsidRPr="00CD2B79">
        <w:rPr>
          <w:rFonts w:cs="Verdana"/>
        </w:rPr>
        <w:t>O valor da multa será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calculado conforme definido no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inciso I do art. 6º da Lei Federal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nº 12.846/2013, considerando 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princípios da razoabilidade e da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proporcionalidade, bem como: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gravidade da infração, cuja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avaliação deverá levar em conta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o bem jurídico e o interesse social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envolvidos;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II.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vantagem auferida ou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pretendida pelo infrator, cuja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avaliação incluirá, quando for ocaso, os valores recebidos ou que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deixaram de ser desembolsados,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bem como se houve tratamento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preferencial contrário aos princípios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 regras da administração pública,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 fim de facilitar, agilizar ou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acelerar indevidamente a execução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atividades administrativas;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III.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consumação ou não do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ato precedente de que derivou 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infração;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IV. </w:t>
      </w:r>
      <w:proofErr w:type="gramStart"/>
      <w:r w:rsidRPr="00CD2B79">
        <w:rPr>
          <w:rFonts w:cs="Verdana"/>
        </w:rPr>
        <w:t>o</w:t>
      </w:r>
      <w:proofErr w:type="gramEnd"/>
      <w:r w:rsidRPr="00CD2B79">
        <w:rPr>
          <w:rFonts w:cs="Verdana"/>
        </w:rPr>
        <w:t xml:space="preserve"> grau de lesão ou perigo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lesão, cuja análise levará em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consideração o patrimônio público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envolvido;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V. </w:t>
      </w:r>
      <w:r w:rsidRPr="00CD2B79">
        <w:rPr>
          <w:rFonts w:cs="Verdana"/>
        </w:rPr>
        <w:t>o efeito negativo produzido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pela infração, cuja análise levará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em conta o comprometimento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ou ofensa aos planos e metas da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Administração Pública Estadual;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VI.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situação econômica do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infrator;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VII.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cooperação da pessoa jurídica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para a apuração das infrações, cuja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análise considerará a identificação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dos demais envolvidos na infração,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quando couber, e a obtenção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informações ou documentos que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comprovem o ilícito sob apuração,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ainda que não haja sido firmado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acordo de leniência;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VIII. </w:t>
      </w:r>
      <w:proofErr w:type="gramStart"/>
      <w:r w:rsidRPr="00CD2B79">
        <w:rPr>
          <w:rFonts w:cs="Verdana"/>
        </w:rPr>
        <w:t>o</w:t>
      </w:r>
      <w:proofErr w:type="gramEnd"/>
      <w:r w:rsidRPr="00CD2B79">
        <w:rPr>
          <w:rFonts w:cs="Verdana"/>
        </w:rPr>
        <w:t xml:space="preserve"> valor dos contratos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mantidos pela pessoa jurídica como órgão ou entidade pública, caso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existam, e guardem relação com 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ilícito apurado.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12. </w:t>
      </w:r>
      <w:r w:rsidRPr="00CD2B79">
        <w:rPr>
          <w:rFonts w:cs="Verdana"/>
        </w:rPr>
        <w:t>A multa prevista no art. 11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sofrerá acréscimos ou decréscimos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3% (três pontos percentuais</w:t>
      </w:r>
      <w:proofErr w:type="gramStart"/>
      <w:r w:rsidRPr="00CD2B79">
        <w:rPr>
          <w:rFonts w:cs="Verdana"/>
        </w:rPr>
        <w:t>),</w:t>
      </w:r>
      <w:proofErr w:type="gramEnd"/>
      <w:r w:rsidRPr="00CD2B79">
        <w:rPr>
          <w:rFonts w:cs="Verdana"/>
        </w:rPr>
        <w:t>cumulativamente, para cada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prática listada a seguir, que tenha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sido adotada ou não pela pessoa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jurídica: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I. </w:t>
      </w:r>
      <w:proofErr w:type="gramStart"/>
      <w:r w:rsidRPr="00CD2B79">
        <w:rPr>
          <w:rFonts w:cs="Verdana"/>
        </w:rPr>
        <w:t>capacitação</w:t>
      </w:r>
      <w:proofErr w:type="gramEnd"/>
      <w:r w:rsidRPr="00CD2B79">
        <w:rPr>
          <w:rFonts w:cs="Verdana"/>
        </w:rPr>
        <w:t xml:space="preserve"> de todos 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funcionários e terceirizados, acercadas condutas que constituem atos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lesivos à administração pública,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bem como conceitos de probidade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administrativa, princípios que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regem a administração pública,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bem como as penalidades civis 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criminais que a pessoa jurídica e 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funcionário estão sujeitos;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II. </w:t>
      </w:r>
      <w:proofErr w:type="gramStart"/>
      <w:r w:rsidRPr="00CD2B79">
        <w:rPr>
          <w:rFonts w:cs="Verdana"/>
        </w:rPr>
        <w:t>o</w:t>
      </w:r>
      <w:proofErr w:type="gramEnd"/>
      <w:r w:rsidRPr="00CD2B79">
        <w:rPr>
          <w:rFonts w:cs="Verdana"/>
        </w:rPr>
        <w:t xml:space="preserve"> estabelecimento, na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pessoa jurídica, de Programa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Conformidade, bem como 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evidenciação de comprometimento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da Alta Administração com seu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cumprimento;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III.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efetiva adoção de padrões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conduta, consolidados em códigos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ética, aplicáveis a todos 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funcionários, independentemente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cargo ou função ocupados,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 xml:space="preserve">incluindo membros </w:t>
      </w:r>
      <w:r w:rsidRPr="00CD2B79">
        <w:rPr>
          <w:rFonts w:cs="Verdana"/>
        </w:rPr>
        <w:lastRenderedPageBreak/>
        <w:t>do conselho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administração, caso existente,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e, conforme o caso, a parceiros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negócios, tais como agentes,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intermediários, consultores,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representantes, distribuidores,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terceirizados, fornecedores 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associados;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IV.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realização de análises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riscos periódicas, com vistas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realizar adaptações necessárias no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programa de integridade e garantir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sua contínua efetividade;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V. </w:t>
      </w:r>
      <w:r w:rsidRPr="00CD2B79">
        <w:rPr>
          <w:rFonts w:cs="Verdana"/>
        </w:rPr>
        <w:t>a previsão e aplicação de medidas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 xml:space="preserve">disciplinares em caso de </w:t>
      </w:r>
      <w:proofErr w:type="spellStart"/>
      <w:r w:rsidRPr="00CD2B79">
        <w:rPr>
          <w:rFonts w:cs="Verdana"/>
        </w:rPr>
        <w:t>violaçãodo</w:t>
      </w:r>
      <w:proofErr w:type="spellEnd"/>
      <w:r w:rsidRPr="00CD2B79">
        <w:rPr>
          <w:rFonts w:cs="Verdana"/>
        </w:rPr>
        <w:t xml:space="preserve"> Programa de Integridade;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VI.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instituição de procedimentos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auditoria e diligência apropriados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para contratações, e, conforme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o caso, supervisão de todos 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seus agentes, intermediários,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procuradores, prepostos e parceiros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negócio;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VII. </w:t>
      </w:r>
      <w:proofErr w:type="gramStart"/>
      <w:r w:rsidRPr="00CD2B79">
        <w:rPr>
          <w:rFonts w:cs="Verdana"/>
        </w:rPr>
        <w:t>o</w:t>
      </w:r>
      <w:proofErr w:type="gramEnd"/>
      <w:r w:rsidRPr="00CD2B79">
        <w:rPr>
          <w:rFonts w:cs="Verdana"/>
        </w:rPr>
        <w:t xml:space="preserve"> monitoramento contínuo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do programa de integridade e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 xml:space="preserve">sua aplicação, com vistas a </w:t>
      </w:r>
      <w:proofErr w:type="spellStart"/>
      <w:r w:rsidRPr="00CD2B79">
        <w:rPr>
          <w:rFonts w:cs="Verdana"/>
        </w:rPr>
        <w:t>avaliare</w:t>
      </w:r>
      <w:proofErr w:type="spellEnd"/>
      <w:r w:rsidRPr="00CD2B79">
        <w:rPr>
          <w:rFonts w:cs="Verdana"/>
        </w:rPr>
        <w:t xml:space="preserve"> a aprimorar sua efetividade na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prevenção, detecção e combate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à ocorrência dos atos lesivos deque trata esta lei e a legislação em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vigor.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Parágrafo único. </w:t>
      </w:r>
      <w:r w:rsidRPr="00CD2B79">
        <w:rPr>
          <w:rFonts w:cs="Verdana"/>
        </w:rPr>
        <w:t>Para cada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prática, sua adoção implicará na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redução da multa, ao passo que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sua inocorrência implicará em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majoração da multa, no percentual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estabelecido no caput.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13. </w:t>
      </w:r>
      <w:r w:rsidRPr="00CD2B79">
        <w:rPr>
          <w:rFonts w:cs="Verdana"/>
        </w:rPr>
        <w:t>A decisão da autoridade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instauradora, devidamente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motivada com a indicação dos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fatos e fundamentos jurídicos, será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proferida no prazo de 15 (quinze</w:t>
      </w:r>
      <w:proofErr w:type="gramStart"/>
      <w:r w:rsidRPr="00CD2B79">
        <w:rPr>
          <w:rFonts w:cs="Verdana"/>
        </w:rPr>
        <w:t>)dias</w:t>
      </w:r>
      <w:proofErr w:type="gramEnd"/>
      <w:r w:rsidRPr="00CD2B79">
        <w:rPr>
          <w:rFonts w:cs="Verdana"/>
        </w:rPr>
        <w:t xml:space="preserve"> do recebimento do processo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administrativo, prorrogável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por igual período, conforme 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complexidade da causa e as demais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características do caso concreto.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1º </w:t>
      </w:r>
      <w:r w:rsidRPr="00CD2B79">
        <w:rPr>
          <w:rFonts w:cs="Verdana"/>
        </w:rPr>
        <w:t>A autoridade instauradora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elaborará extrato da decisão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condenatória, contendo, entre outros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elementos, a razão social da pessoa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jurídica, o número de inscrição no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Cadastro Nacional da Pessoa Jurídica- CNPJ, o(s) nome(s) fantasia por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ela utilizados, o resumo dos atos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ilícitos, explicitando tratar-se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condenação pela prática de atos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contra a Administração Pública do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Estado do Espírito Santo, nos termos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 xml:space="preserve">da Lei Federal nº 12.846, de </w:t>
      </w:r>
      <w:proofErr w:type="gramStart"/>
      <w:r w:rsidRPr="00CD2B79">
        <w:rPr>
          <w:rFonts w:cs="Verdana"/>
        </w:rPr>
        <w:t>2013,</w:t>
      </w:r>
      <w:proofErr w:type="gramEnd"/>
      <w:r w:rsidRPr="00CD2B79">
        <w:rPr>
          <w:rFonts w:cs="Verdana"/>
        </w:rPr>
        <w:t>com a transcrição dos dispositivos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legais que lhe deram causa.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2º </w:t>
      </w:r>
      <w:r w:rsidRPr="00CD2B79">
        <w:rPr>
          <w:rFonts w:cs="Verdana"/>
        </w:rPr>
        <w:t>Encerrado o processo na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esfera administrativa, a decisão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final será publicada no Diário Oficial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do Estado, dando-se conhecimento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seu teor ao Ministério Público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para apuração de eventuais ilícitos,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inclusive quanto à responsabilidade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individual dos dirigentes da pessoa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jurídica ou seus administradores ou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qualquer pessoa natural, autora,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coautora ou partícipe.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14. </w:t>
      </w:r>
      <w:r w:rsidRPr="00CD2B79">
        <w:rPr>
          <w:rFonts w:cs="Verdana"/>
        </w:rPr>
        <w:t>No prazo máximo de 30(trinta) dias após o trânsito em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julgado do processo administrativo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responsabilização, o extrato da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decisão condenatória, previsto no §1º do artigo 13 deste decreto, será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 xml:space="preserve">publicado </w:t>
      </w:r>
      <w:proofErr w:type="gramStart"/>
      <w:r w:rsidRPr="00CD2B79">
        <w:rPr>
          <w:rFonts w:cs="Verdana"/>
        </w:rPr>
        <w:t>às expensas da</w:t>
      </w:r>
      <w:proofErr w:type="gramEnd"/>
      <w:r w:rsidRPr="00CD2B79">
        <w:rPr>
          <w:rFonts w:cs="Verdana"/>
        </w:rPr>
        <w:t xml:space="preserve"> pessoa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jurídica, cumulativamente, nos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seguintes meios: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I. </w:t>
      </w:r>
      <w:proofErr w:type="gramStart"/>
      <w:r w:rsidRPr="00CD2B79">
        <w:rPr>
          <w:rFonts w:cs="Verdana"/>
        </w:rPr>
        <w:t>na</w:t>
      </w:r>
      <w:proofErr w:type="gramEnd"/>
      <w:r w:rsidRPr="00CD2B79">
        <w:rPr>
          <w:rFonts w:cs="Verdana"/>
        </w:rPr>
        <w:t xml:space="preserve"> página inicial do sítio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eletrônico da pessoa jurídica, caso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exista, com no mínimo o mesmo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destaque dos demais elementos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visuais do sítio, sendo mantida 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publicação pelo prazo mínimo de30 (trinta) dias;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II. </w:t>
      </w:r>
      <w:proofErr w:type="gramStart"/>
      <w:r w:rsidRPr="00CD2B79">
        <w:rPr>
          <w:rFonts w:cs="Verdana"/>
        </w:rPr>
        <w:t>em</w:t>
      </w:r>
      <w:proofErr w:type="gramEnd"/>
      <w:r w:rsidRPr="00CD2B79">
        <w:rPr>
          <w:rFonts w:cs="Verdana"/>
        </w:rPr>
        <w:t xml:space="preserve"> um ou mais jornais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grande circulação na região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atuação da empresa;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lastRenderedPageBreak/>
        <w:t xml:space="preserve">III. </w:t>
      </w:r>
      <w:proofErr w:type="gramStart"/>
      <w:r w:rsidRPr="00CD2B79">
        <w:rPr>
          <w:rFonts w:cs="Verdana"/>
        </w:rPr>
        <w:t>em</w:t>
      </w:r>
      <w:proofErr w:type="gramEnd"/>
      <w:r w:rsidRPr="00CD2B79">
        <w:rPr>
          <w:rFonts w:cs="Verdana"/>
        </w:rPr>
        <w:t xml:space="preserve"> edital a ser afixado, pelo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prazo mínimo de 30 (trinta) dias,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no próprio estabelecimento ou no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local de exercício da atividade da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pessoa jurídica, de modo visível ao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público.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Parágrafo único. </w:t>
      </w:r>
      <w:r w:rsidRPr="00CD2B79">
        <w:rPr>
          <w:rFonts w:cs="Verdana"/>
        </w:rPr>
        <w:t>O extrato da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decisão condenatória também poderá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ser publicado no sítio eletrônico oficial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da Secretaria de Estado de Controle 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Transparência e do órgão ou entidade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que proferiu a decisão.</w:t>
      </w:r>
    </w:p>
    <w:p w:rsidR="00845497" w:rsidRPr="00CD2B79" w:rsidRDefault="00F9260D" w:rsidP="00F9260D">
      <w:pPr>
        <w:jc w:val="both"/>
        <w:rPr>
          <w:rFonts w:cs="Verdana-Bold"/>
          <w:b/>
          <w:bCs/>
        </w:rPr>
      </w:pPr>
      <w:r w:rsidRPr="00CD2B79">
        <w:rPr>
          <w:rFonts w:cs="Verdana-Bold"/>
          <w:b/>
          <w:bCs/>
        </w:rPr>
        <w:t>DO RECURSO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15. </w:t>
      </w:r>
      <w:r w:rsidRPr="00CD2B79">
        <w:rPr>
          <w:rFonts w:cs="Verdana"/>
        </w:rPr>
        <w:t>Da decisão administrativa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que trata o caput do artigo13, caberá interposição de um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único recurso, no prazo de 15(quinze) dias, contados a partir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da publicação no Diário Oficial do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Estado.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1º </w:t>
      </w:r>
      <w:r w:rsidRPr="00CD2B79">
        <w:rPr>
          <w:rFonts w:cs="Verdana"/>
        </w:rPr>
        <w:t>O Recurso será protocolado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na Secretaria de Estado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Controle e Transparência, que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avocará o processo administrativo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responsabilização, fará ajuntada do Recurso, examinará sua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admissibilidade, e providenciará 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tramitação.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2º </w:t>
      </w:r>
      <w:r w:rsidRPr="00CD2B79">
        <w:rPr>
          <w:rFonts w:cs="Verdana"/>
        </w:rPr>
        <w:t>Admitido, o Recurso será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encaminhado à Procuradoria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Geral do Estado para que seja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promovida, no prazo de 30 (trinta</w:t>
      </w:r>
      <w:proofErr w:type="gramStart"/>
      <w:r w:rsidRPr="00CD2B79">
        <w:rPr>
          <w:rFonts w:cs="Verdana"/>
        </w:rPr>
        <w:t>)dias</w:t>
      </w:r>
      <w:proofErr w:type="gramEnd"/>
      <w:r w:rsidRPr="00CD2B79">
        <w:rPr>
          <w:rFonts w:cs="Verdana"/>
        </w:rPr>
        <w:t>, manifestação jurídica sobre as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razões do recurso, para subsidiar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decisão da comissão julgadora.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3º </w:t>
      </w:r>
      <w:r w:rsidRPr="00CD2B79">
        <w:rPr>
          <w:rFonts w:cs="Verdana"/>
        </w:rPr>
        <w:t>O Recurso será julgado por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uma comissão composta pelos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titulares da Secretaria de Estado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Controle e Transparência,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Secretaria de Estado de Gestão 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Recursos Humanos e Procuradoria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Geral do Estado, sob a coordenação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do primeiro.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4º </w:t>
      </w:r>
      <w:r w:rsidRPr="00CD2B79">
        <w:rPr>
          <w:rFonts w:cs="Verdana"/>
        </w:rPr>
        <w:t>No caso do impedimento ou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suspeição de algum membro da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comissão, este será substituído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pelo titular da Secretaria de Estado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Governo, ou por outro Secretário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por esse designado.</w:t>
      </w:r>
    </w:p>
    <w:p w:rsidR="00845497" w:rsidRPr="00CD2B79" w:rsidRDefault="00F9260D" w:rsidP="00F9260D">
      <w:pPr>
        <w:jc w:val="both"/>
        <w:rPr>
          <w:rFonts w:cs="Verdana-Bold"/>
          <w:b/>
          <w:bCs/>
        </w:rPr>
      </w:pPr>
      <w:r w:rsidRPr="00CD2B79">
        <w:rPr>
          <w:rFonts w:cs="Verdana-Bold"/>
          <w:b/>
          <w:bCs/>
        </w:rPr>
        <w:t>DO ACORDO DE LENIÊNCIA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16. </w:t>
      </w:r>
      <w:r w:rsidRPr="00CD2B79">
        <w:rPr>
          <w:rFonts w:cs="Verdana"/>
        </w:rPr>
        <w:t>Compete ao titular da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Secretaria de Estado de Controle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e Transparência a celebração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acordo de leniência, nos termos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 xml:space="preserve">do Capítulo V da Lei Federal </w:t>
      </w:r>
      <w:proofErr w:type="gramStart"/>
      <w:r w:rsidRPr="00CD2B79">
        <w:rPr>
          <w:rFonts w:cs="Verdana"/>
        </w:rPr>
        <w:t>nº12.</w:t>
      </w:r>
      <w:proofErr w:type="gramEnd"/>
      <w:r w:rsidRPr="00CD2B79">
        <w:rPr>
          <w:rFonts w:cs="Verdana"/>
        </w:rPr>
        <w:t>846, de 2013, sendo vedada 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sua delegação.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17. </w:t>
      </w:r>
      <w:r w:rsidRPr="00CD2B79">
        <w:rPr>
          <w:rFonts w:cs="Verdana"/>
        </w:rPr>
        <w:t>A proposta do acordo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leniência será sigilosa, conforme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previsto no § 6º do artigo 16 da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 xml:space="preserve">Lei Federal nº 12.846, de </w:t>
      </w:r>
      <w:proofErr w:type="gramStart"/>
      <w:r w:rsidRPr="00CD2B79">
        <w:rPr>
          <w:rFonts w:cs="Verdana"/>
        </w:rPr>
        <w:t>2013,</w:t>
      </w:r>
      <w:proofErr w:type="gramEnd"/>
      <w:r w:rsidRPr="00CD2B79">
        <w:rPr>
          <w:rFonts w:cs="Verdana"/>
        </w:rPr>
        <w:t>e tramitará em autos apartados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do processo administrativo 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responsabilização.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18. </w:t>
      </w:r>
      <w:r w:rsidRPr="00CD2B79">
        <w:rPr>
          <w:rFonts w:cs="Verdana"/>
        </w:rPr>
        <w:t>Não importará em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confissão quanto à matéria de fato,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nem reconhecimento de ilicitude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da conduta analisada a proposta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acordo de leniência rejeitada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na fase de negociação, da qual não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se fará qualquer divulgação, nos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termos do § 6º do artigo 16 da Lei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Federal nº 12.846, de 2013.</w:t>
      </w:r>
    </w:p>
    <w:p w:rsidR="00845497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19. </w:t>
      </w:r>
      <w:r w:rsidRPr="00CD2B79">
        <w:rPr>
          <w:rFonts w:cs="Verdana"/>
        </w:rPr>
        <w:t>A apresentação da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proposta de acordo de leniência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deverá ser realizada por escrito,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conterá a qualificação completada pessoa jurídica e de seus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representantes, devidamente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documentada, e incluirá ainda, no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mínimo, a previsão de identificação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dos demais envolvidos no suposto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ilícito, quando couber, o resumo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da prática supostamente ilícita e a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descrição das provas e documentos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a serem apresentados na hipótese</w:t>
      </w:r>
      <w:r w:rsidR="00845497" w:rsidRPr="00CD2B79">
        <w:rPr>
          <w:rFonts w:cs="Verdana"/>
        </w:rPr>
        <w:t xml:space="preserve"> </w:t>
      </w:r>
      <w:r w:rsidRPr="00CD2B79">
        <w:rPr>
          <w:rFonts w:cs="Verdana"/>
        </w:rPr>
        <w:t>de sua celebração.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lastRenderedPageBreak/>
        <w:t xml:space="preserve">§ 1º </w:t>
      </w:r>
      <w:r w:rsidRPr="00CD2B79">
        <w:rPr>
          <w:rFonts w:cs="Verdana"/>
        </w:rPr>
        <w:t>A proposta de acordo de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leniência será protocolada na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Secretaria de Estado de Controle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e Transparência, em envelope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lacrado e identificado com os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dizeres “Proposta de Acordo de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Leniência nos termos da Lei Federal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nº 12.846/13” e “Confidencial”.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2º </w:t>
      </w:r>
      <w:r w:rsidRPr="00CD2B79">
        <w:rPr>
          <w:rFonts w:cs="Verdana"/>
        </w:rPr>
        <w:t>Em todas as reuniões de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negociação do acordo de leniência,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haverá registro dos temas tratados,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em duas vias, assinado pelos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 xml:space="preserve">presentes, o qual será </w:t>
      </w:r>
      <w:proofErr w:type="spellStart"/>
      <w:r w:rsidRPr="00CD2B79">
        <w:rPr>
          <w:rFonts w:cs="Verdana"/>
        </w:rPr>
        <w:t>mantid</w:t>
      </w:r>
      <w:proofErr w:type="spellEnd"/>
      <w:r w:rsidR="00CD2B79" w:rsidRPr="00CD2B79">
        <w:rPr>
          <w:rFonts w:cs="Verdana"/>
        </w:rPr>
        <w:t xml:space="preserve"> </w:t>
      </w:r>
      <w:proofErr w:type="spellStart"/>
      <w:r w:rsidRPr="00CD2B79">
        <w:rPr>
          <w:rFonts w:cs="Verdana"/>
        </w:rPr>
        <w:t>oem</w:t>
      </w:r>
      <w:proofErr w:type="spellEnd"/>
      <w:r w:rsidRPr="00CD2B79">
        <w:rPr>
          <w:rFonts w:cs="Verdana"/>
        </w:rPr>
        <w:t xml:space="preserve"> sigilo, devendo uma das vias</w:t>
      </w:r>
      <w:r w:rsidR="00CD2B79" w:rsidRPr="00CD2B79">
        <w:rPr>
          <w:rFonts w:cs="Verdana"/>
        </w:rPr>
        <w:t xml:space="preserve"> </w:t>
      </w:r>
      <w:proofErr w:type="gramStart"/>
      <w:r w:rsidRPr="00CD2B79">
        <w:rPr>
          <w:rFonts w:cs="Verdana"/>
        </w:rPr>
        <w:t>ser</w:t>
      </w:r>
      <w:proofErr w:type="gramEnd"/>
      <w:r w:rsidRPr="00CD2B79">
        <w:rPr>
          <w:rFonts w:cs="Verdana"/>
        </w:rPr>
        <w:t xml:space="preserve"> entregue ao representante da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pessoa jurídica.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20. </w:t>
      </w:r>
      <w:r w:rsidRPr="00CD2B79">
        <w:rPr>
          <w:rFonts w:cs="Verdana"/>
        </w:rPr>
        <w:t>A fase de negociação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do acordo de leniência, que será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confidencial, pode durar até 60(sessenta) dias, prorrogáveis,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contados da apresentação da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proposta.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21. </w:t>
      </w:r>
      <w:r w:rsidRPr="00CD2B79">
        <w:rPr>
          <w:rFonts w:cs="Verdana"/>
        </w:rPr>
        <w:t>A pessoa jurídica será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representada na negociação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e na celebração do acordo de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leniência pelas pessoas naturais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em conformidade com seu contrato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social ou instrumento equivalente.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22. </w:t>
      </w:r>
      <w:r w:rsidRPr="00CD2B79">
        <w:rPr>
          <w:rFonts w:cs="Verdana"/>
        </w:rPr>
        <w:t>Do acordo de leniência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constará obrigatoriamente: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identificação completada pessoa jurídica e de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seus representantes legais,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acompanhada da documentação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pertinente;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II.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descrição da prática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denunciada, incluindo 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identificação dos participantes que 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pessoa jurídica tenha conhecimento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e relato de suas respectivas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participações no suposto ilícito, coma individualização das condutas;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III.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confissão da participação da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pessoa jurídica no suposto ilícito,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com a individualização de sua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conduta;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IV.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declaração da pessoa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jurídica no sentido de ter cessado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completamente o seu envolvimento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no suposto ilícito, antes ou a partir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da data da propositura do acordo;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V. </w:t>
      </w:r>
      <w:r w:rsidRPr="00CD2B79">
        <w:rPr>
          <w:rFonts w:cs="Verdana"/>
        </w:rPr>
        <w:t>a lista com os documentos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 xml:space="preserve">fornecidos ou que </w:t>
      </w:r>
      <w:proofErr w:type="gramStart"/>
      <w:r w:rsidRPr="00CD2B79">
        <w:rPr>
          <w:rFonts w:cs="Verdana"/>
        </w:rPr>
        <w:t>a pessoa jurídicas</w:t>
      </w:r>
      <w:proofErr w:type="gramEnd"/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e obriga a fornecer com o intuito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de demonstrar a existência da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prática denunciada, com o prazo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para a sua disponibilização;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VI.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obrigação da pessoa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jurídica em cooperar plena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e permanentemente com as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investigações e com o processo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administrativo, comparecendo,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sob suas expensas, sempre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que solicitada, a todos os atos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processuais, até seu encerramento;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VII.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declaração da Secretaria de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Estado de Controle e Transparência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de que a celebração e cumprimento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do acordo de leniência isentará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a pessoa jurídica das sanções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previstas no inciso II do artigo 6ºe no inciso IV do artigo 19, ambos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da Lei Federal nº 12.846, de2013, e reduzirá, em até 2/3 (dois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terços), o valor da multa aplicável,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observado o disposto nos §§ 2º e 3ºdeste artigo, ou, conforme o caso,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isentará ou atenuará as sanções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administrativas estabelecidas nos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artigos 86 a 88 da Lei nº 8.666, de1993;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VIII. </w:t>
      </w:r>
      <w:proofErr w:type="gramStart"/>
      <w:r w:rsidRPr="00CD2B79">
        <w:rPr>
          <w:rFonts w:cs="Verdana"/>
        </w:rPr>
        <w:t>o</w:t>
      </w:r>
      <w:proofErr w:type="gramEnd"/>
      <w:r w:rsidRPr="00CD2B79">
        <w:rPr>
          <w:rFonts w:cs="Verdana"/>
        </w:rPr>
        <w:t xml:space="preserve"> percentual em que será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reduzida a multa, bem como 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indicação das demais sanções que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serão isentas ou atenuadas e qual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grau de atenuação, caso a pessoa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 xml:space="preserve">jurídica cumpra suas obrigações </w:t>
      </w:r>
      <w:proofErr w:type="spellStart"/>
      <w:r w:rsidRPr="00CD2B79">
        <w:rPr>
          <w:rFonts w:cs="Verdana"/>
        </w:rPr>
        <w:t>noacordo</w:t>
      </w:r>
      <w:proofErr w:type="spellEnd"/>
      <w:r w:rsidRPr="00CD2B79">
        <w:rPr>
          <w:rFonts w:cs="Verdana"/>
        </w:rPr>
        <w:t>;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lastRenderedPageBreak/>
        <w:t xml:space="preserve">IX. </w:t>
      </w:r>
      <w:proofErr w:type="gramStart"/>
      <w:r w:rsidRPr="00CD2B79">
        <w:rPr>
          <w:rFonts w:cs="Verdana"/>
        </w:rPr>
        <w:t>a</w:t>
      </w:r>
      <w:proofErr w:type="gramEnd"/>
      <w:r w:rsidRPr="00CD2B79">
        <w:rPr>
          <w:rFonts w:cs="Verdana"/>
        </w:rPr>
        <w:t xml:space="preserve"> previsão de que o não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cumprimento, pela pessoa jurídica,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das obrigações previstas no acordo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de leniência resultará na perda dos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benefícios previstos no § 2º do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artigo 16 da Lei Federal nº 12.846,de 2013;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X. </w:t>
      </w:r>
      <w:proofErr w:type="gramStart"/>
      <w:r w:rsidRPr="00CD2B79">
        <w:rPr>
          <w:rFonts w:cs="Verdana"/>
        </w:rPr>
        <w:t>as</w:t>
      </w:r>
      <w:proofErr w:type="gramEnd"/>
      <w:r w:rsidRPr="00CD2B79">
        <w:rPr>
          <w:rFonts w:cs="Verdana"/>
        </w:rPr>
        <w:t xml:space="preserve"> demais condições que 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Secretaria de Estado de Controle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e Transparência considere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necessárias para assegurar 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efetividade da colaboração e 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resultado útil do processo.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1º </w:t>
      </w:r>
      <w:r w:rsidRPr="00CD2B79">
        <w:rPr>
          <w:rFonts w:cs="Verdana"/>
        </w:rPr>
        <w:t>A proposta de acordo de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leniência somente se tornará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pública após a efetivação do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respectivo acordo, salvo no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interesse das investigações e do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processo administrativo.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2º </w:t>
      </w:r>
      <w:r w:rsidRPr="00CD2B79">
        <w:rPr>
          <w:rFonts w:cs="Verdana"/>
        </w:rPr>
        <w:t>O percentual de redução da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multa previsto no § 2º do artigo16 da Lei Federal nº 12.846, de2013, e a isenção ou a atenuação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das sanções administrativas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 xml:space="preserve">estabelecidas nos artigos 86 a88 da Lei nº 8.666, de </w:t>
      </w:r>
      <w:proofErr w:type="gramStart"/>
      <w:r w:rsidRPr="00CD2B79">
        <w:rPr>
          <w:rFonts w:cs="Verdana"/>
        </w:rPr>
        <w:t>1993,</w:t>
      </w:r>
      <w:proofErr w:type="gramEnd"/>
      <w:r w:rsidRPr="00CD2B79">
        <w:rPr>
          <w:rFonts w:cs="Verdana"/>
        </w:rPr>
        <w:t>serão estabelecidos, na fase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de negociação, levando-se em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consideração o grau de cooperação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plena e permanente da pessoa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 xml:space="preserve">jurídica com as </w:t>
      </w:r>
      <w:r w:rsidR="00CD2B79" w:rsidRPr="00CD2B79">
        <w:rPr>
          <w:rFonts w:cs="Verdana"/>
        </w:rPr>
        <w:t xml:space="preserve">investigações </w:t>
      </w:r>
      <w:r w:rsidRPr="00CD2B79">
        <w:rPr>
          <w:rFonts w:cs="Verdana"/>
        </w:rPr>
        <w:t>se o processo administrativo,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especialmente com relação ao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detalhamento das práticas ilícitas, 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identificação dos demais envolvidos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na infração, quando for o caso, e as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provas apresentadas, observado 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disposto no § 3º deste artigo.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3º </w:t>
      </w:r>
      <w:r w:rsidRPr="00CD2B79">
        <w:rPr>
          <w:rFonts w:cs="Verdana"/>
        </w:rPr>
        <w:t>Quando a proposta de acordo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de leniência for apresentada após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a ciência, pela pessoa jurídica, da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instauração dos procedimentos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previstos no caput do artigo 3ºdeste decreto, a redução do valor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da multa aplicável será, no máximo,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de até 1/3 (um terço).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§ 4º </w:t>
      </w:r>
      <w:r w:rsidRPr="00CD2B79">
        <w:rPr>
          <w:rFonts w:cs="Verdana"/>
        </w:rPr>
        <w:t>A proposta de acordo de leniência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não poderá ser apresentada após 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encaminhamento do relatório da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comissão processante à autoridade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instauradora para julgamento.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23. </w:t>
      </w:r>
      <w:r w:rsidRPr="00CD2B79">
        <w:rPr>
          <w:rFonts w:cs="Verdana"/>
        </w:rPr>
        <w:t>Caso a pessoa jurídica que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tenha celebrado acordo de leniência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forneça provas falsas, omita ou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destrua provas ou, de qualquer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modo, comporte-se de maneira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contrária à boa-fé e inconsistente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com o requisito de cooperação plena 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permanente, a Secretaria de Estado de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Controle e Transparência fará constar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o ocorrido dos autos do processo,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cuidará para que ela não desfrute dos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 xml:space="preserve">benefícios previstos na Lei Federal </w:t>
      </w:r>
      <w:proofErr w:type="gramStart"/>
      <w:r w:rsidRPr="00CD2B79">
        <w:rPr>
          <w:rFonts w:cs="Verdana"/>
        </w:rPr>
        <w:t>nº12.</w:t>
      </w:r>
      <w:proofErr w:type="gramEnd"/>
      <w:r w:rsidRPr="00CD2B79">
        <w:rPr>
          <w:rFonts w:cs="Verdana"/>
        </w:rPr>
        <w:t>846, de 2013, e comunicará o fato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ao Ministério Público e fará constar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no Cadastro Nacional de Empresas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Punidas - CNEP.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24. </w:t>
      </w:r>
      <w:r w:rsidRPr="00CD2B79">
        <w:rPr>
          <w:rFonts w:cs="Verdana"/>
        </w:rPr>
        <w:t>Na hipótese do acordo de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leniência não ser firmado, eventuais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documentos entregues serão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devolvidos para a proponente,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sendo vedado seu uso para fins de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responsabilização, salvo quando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deles já se tinha conhecimento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antes da proposta de acordo de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leniência ou pudesse obtê-los por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outros meios.</w:t>
      </w:r>
    </w:p>
    <w:p w:rsidR="00CD2B79" w:rsidRPr="00CD2B79" w:rsidRDefault="00F9260D" w:rsidP="00F9260D">
      <w:pPr>
        <w:jc w:val="both"/>
        <w:rPr>
          <w:rFonts w:cs="Verdana-Bold"/>
          <w:b/>
          <w:bCs/>
        </w:rPr>
      </w:pPr>
      <w:r w:rsidRPr="00CD2B79">
        <w:rPr>
          <w:rFonts w:cs="Verdana-Bold"/>
          <w:b/>
          <w:bCs/>
        </w:rPr>
        <w:t>DA DÍVIDA ATIVA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25. </w:t>
      </w:r>
      <w:r w:rsidRPr="00CD2B79">
        <w:rPr>
          <w:rFonts w:cs="Verdana"/>
        </w:rPr>
        <w:t>O prazo para pagamento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da multa será de 30 (trinta) dias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e seu inadimplemento acarretará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inscrição em Dívida Ativa do Estado.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Parágrafo único. </w:t>
      </w:r>
      <w:r w:rsidRPr="00CD2B79">
        <w:rPr>
          <w:rFonts w:cs="Verdana"/>
        </w:rPr>
        <w:t>Havendo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desconsideração da personalidade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jurídica da empresa, a inscrição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em Dívida Ativa será realizada,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também, em relação aos sócios e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administradores.</w:t>
      </w:r>
    </w:p>
    <w:p w:rsidR="00CD2B79" w:rsidRPr="00CD2B79" w:rsidRDefault="00F9260D" w:rsidP="00F9260D">
      <w:pPr>
        <w:jc w:val="both"/>
        <w:rPr>
          <w:rFonts w:cs="Verdana-Bold"/>
          <w:b/>
          <w:bCs/>
        </w:rPr>
      </w:pPr>
      <w:r w:rsidRPr="00CD2B79">
        <w:rPr>
          <w:rFonts w:cs="Verdana-Bold"/>
          <w:b/>
          <w:bCs/>
        </w:rPr>
        <w:t>DISPOSIÇÕES FINAIS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t xml:space="preserve">Art. 26. </w:t>
      </w:r>
      <w:r w:rsidRPr="00CD2B79">
        <w:rPr>
          <w:rFonts w:cs="Verdana"/>
        </w:rPr>
        <w:t>A Secretaria de Estado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de Controle e Transparência fica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autorizada a expedir normas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complementares que se fizerem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necessárias à operacionalização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deste Decreto.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-Bold"/>
          <w:b/>
          <w:bCs/>
        </w:rPr>
        <w:lastRenderedPageBreak/>
        <w:t xml:space="preserve">Art. 27. </w:t>
      </w:r>
      <w:r w:rsidRPr="00CD2B79">
        <w:rPr>
          <w:rFonts w:cs="Verdana"/>
        </w:rPr>
        <w:t>Este Decreto entra em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vigor na data de sua publicação.</w:t>
      </w:r>
    </w:p>
    <w:p w:rsidR="00CD2B79" w:rsidRPr="00CD2B79" w:rsidRDefault="00F9260D" w:rsidP="00F9260D">
      <w:pPr>
        <w:jc w:val="both"/>
        <w:rPr>
          <w:rFonts w:cs="Verdana"/>
        </w:rPr>
      </w:pPr>
      <w:r w:rsidRPr="00CD2B79">
        <w:rPr>
          <w:rFonts w:cs="Verdana"/>
        </w:rPr>
        <w:t>Palácio Anchieta, em Vitória, aos 10dias de dezembro de 2014, 193º da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Independência, 126º da República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>e 480º do Início da Colonização do</w:t>
      </w:r>
      <w:r w:rsidR="00CD2B79" w:rsidRPr="00CD2B79">
        <w:rPr>
          <w:rFonts w:cs="Verdana"/>
        </w:rPr>
        <w:t xml:space="preserve"> </w:t>
      </w:r>
      <w:r w:rsidRPr="00CD2B79">
        <w:rPr>
          <w:rFonts w:cs="Verdana"/>
        </w:rPr>
        <w:t xml:space="preserve">Solo </w:t>
      </w:r>
      <w:proofErr w:type="spellStart"/>
      <w:r w:rsidRPr="00CD2B79">
        <w:rPr>
          <w:rFonts w:cs="Verdana"/>
        </w:rPr>
        <w:t>Espiritossantense</w:t>
      </w:r>
      <w:proofErr w:type="spellEnd"/>
      <w:r w:rsidRPr="00CD2B79">
        <w:rPr>
          <w:rFonts w:cs="Verdana"/>
        </w:rPr>
        <w:t>.</w:t>
      </w:r>
    </w:p>
    <w:p w:rsidR="00CD2B79" w:rsidRPr="00CD2B79" w:rsidRDefault="00F9260D" w:rsidP="00F9260D">
      <w:pPr>
        <w:jc w:val="both"/>
        <w:rPr>
          <w:rFonts w:cs="Verdana-Bold"/>
          <w:b/>
          <w:bCs/>
        </w:rPr>
      </w:pPr>
      <w:r w:rsidRPr="00CD2B79">
        <w:rPr>
          <w:rFonts w:cs="Verdana-Bold"/>
          <w:b/>
          <w:bCs/>
        </w:rPr>
        <w:t>JOSÉ RENATO CASAGRANDE</w:t>
      </w:r>
    </w:p>
    <w:p w:rsidR="00F9260D" w:rsidRPr="00CD2B79" w:rsidRDefault="00F9260D" w:rsidP="00F9260D">
      <w:pPr>
        <w:jc w:val="both"/>
      </w:pPr>
      <w:r w:rsidRPr="00CD2B79">
        <w:rPr>
          <w:rFonts w:cs="Verdana"/>
        </w:rPr>
        <w:t>Governador do Estado</w:t>
      </w:r>
    </w:p>
    <w:sectPr w:rsidR="00F9260D" w:rsidRPr="00CD2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0D"/>
    <w:rsid w:val="00303798"/>
    <w:rsid w:val="005131A8"/>
    <w:rsid w:val="00845497"/>
    <w:rsid w:val="00882713"/>
    <w:rsid w:val="00925B5C"/>
    <w:rsid w:val="00A166DD"/>
    <w:rsid w:val="00CD2B79"/>
    <w:rsid w:val="00EB76F7"/>
    <w:rsid w:val="00F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2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FC9F-9CBC-4CC1-8596-CF16A403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3403</Words>
  <Characters>18381</Characters>
  <Application>Microsoft Office Word</Application>
  <DocSecurity>4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Pacifico</dc:creator>
  <cp:lastModifiedBy>Rafael Almeida Lovo</cp:lastModifiedBy>
  <cp:revision>2</cp:revision>
  <dcterms:created xsi:type="dcterms:W3CDTF">2015-09-21T12:58:00Z</dcterms:created>
  <dcterms:modified xsi:type="dcterms:W3CDTF">2015-09-21T12:58:00Z</dcterms:modified>
</cp:coreProperties>
</file>