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F801C5" w:rsidRPr="00F801C5" w:rsidTr="00F801C5">
        <w:trPr>
          <w:tblCellSpacing w:w="0" w:type="dxa"/>
          <w:jc w:val="center"/>
        </w:trPr>
        <w:tc>
          <w:tcPr>
            <w:tcW w:w="4300" w:type="pct"/>
            <w:vAlign w:val="center"/>
            <w:hideMark/>
          </w:tcPr>
          <w:p w:rsidR="00F801C5" w:rsidRPr="00F801C5" w:rsidRDefault="00F801C5" w:rsidP="00F801C5">
            <w:pPr>
              <w:spacing w:before="195" w:after="195" w:line="240" w:lineRule="auto"/>
              <w:jc w:val="center"/>
              <w:rPr>
                <w:rFonts w:ascii="Times New Roman" w:eastAsia="Times New Roman" w:hAnsi="Times New Roman" w:cs="Times New Roman"/>
                <w:sz w:val="24"/>
                <w:szCs w:val="24"/>
                <w:lang w:eastAsia="pt-BR"/>
              </w:rPr>
            </w:pPr>
            <w:r w:rsidRPr="00F801C5">
              <w:rPr>
                <w:rFonts w:ascii="Arial" w:eastAsia="Times New Roman" w:hAnsi="Arial" w:cs="Arial"/>
                <w:b/>
                <w:bCs/>
                <w:color w:val="808000"/>
                <w:sz w:val="36"/>
                <w:szCs w:val="36"/>
                <w:lang w:eastAsia="pt-BR"/>
              </w:rPr>
              <w:t>Presidência da República</w:t>
            </w:r>
            <w:r w:rsidRPr="00F801C5">
              <w:rPr>
                <w:rFonts w:ascii="Arial" w:eastAsia="Times New Roman" w:hAnsi="Arial" w:cs="Arial"/>
                <w:b/>
                <w:bCs/>
                <w:color w:val="808000"/>
                <w:sz w:val="24"/>
                <w:szCs w:val="24"/>
                <w:lang w:eastAsia="pt-BR"/>
              </w:rPr>
              <w:br/>
            </w:r>
            <w:r w:rsidRPr="00F801C5">
              <w:rPr>
                <w:rFonts w:ascii="Arial" w:eastAsia="Times New Roman" w:hAnsi="Arial" w:cs="Arial"/>
                <w:b/>
                <w:bCs/>
                <w:color w:val="808000"/>
                <w:sz w:val="27"/>
                <w:szCs w:val="27"/>
                <w:lang w:eastAsia="pt-BR"/>
              </w:rPr>
              <w:t>Casa Civil</w:t>
            </w:r>
            <w:r w:rsidRPr="00F801C5">
              <w:rPr>
                <w:rFonts w:ascii="Arial" w:eastAsia="Times New Roman" w:hAnsi="Arial" w:cs="Arial"/>
                <w:b/>
                <w:bCs/>
                <w:color w:val="808000"/>
                <w:sz w:val="27"/>
                <w:szCs w:val="27"/>
                <w:lang w:eastAsia="pt-BR"/>
              </w:rPr>
              <w:br/>
            </w:r>
            <w:r w:rsidRPr="00F801C5">
              <w:rPr>
                <w:rFonts w:ascii="Arial" w:eastAsia="Times New Roman" w:hAnsi="Arial" w:cs="Arial"/>
                <w:b/>
                <w:bCs/>
                <w:color w:val="808000"/>
                <w:sz w:val="24"/>
                <w:szCs w:val="24"/>
                <w:lang w:eastAsia="pt-BR"/>
              </w:rPr>
              <w:t>Subchefia para Assuntos Jurídicos</w:t>
            </w:r>
          </w:p>
        </w:tc>
      </w:tr>
    </w:tbl>
    <w:bookmarkStart w:id="0" w:name="_GoBack"/>
    <w:p w:rsidR="00F801C5" w:rsidRPr="00F801C5" w:rsidRDefault="00F801C5" w:rsidP="00F801C5">
      <w:pPr>
        <w:spacing w:before="300" w:after="30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80"/>
          <w:sz w:val="24"/>
          <w:szCs w:val="24"/>
          <w:lang w:eastAsia="pt-BR"/>
        </w:rPr>
        <w:fldChar w:fldCharType="begin"/>
      </w:r>
      <w:r w:rsidRPr="00F801C5">
        <w:rPr>
          <w:rFonts w:ascii="Arial" w:eastAsia="Times New Roman" w:hAnsi="Arial" w:cs="Arial"/>
          <w:b/>
          <w:bCs/>
          <w:color w:val="000080"/>
          <w:sz w:val="24"/>
          <w:szCs w:val="24"/>
          <w:lang w:eastAsia="pt-BR"/>
        </w:rPr>
        <w:instrText xml:space="preserve"> HYPERLINK "http://legislacao.planalto.gov.br/legisla/legislacao.nsf/Viw_Identificacao/DEC%208.242-2014?OpenDocument" </w:instrText>
      </w:r>
      <w:r w:rsidRPr="00F801C5">
        <w:rPr>
          <w:rFonts w:ascii="Arial" w:eastAsia="Times New Roman" w:hAnsi="Arial" w:cs="Arial"/>
          <w:b/>
          <w:bCs/>
          <w:color w:val="000080"/>
          <w:sz w:val="24"/>
          <w:szCs w:val="24"/>
          <w:lang w:eastAsia="pt-BR"/>
        </w:rPr>
        <w:fldChar w:fldCharType="separate"/>
      </w:r>
      <w:r w:rsidRPr="00F801C5">
        <w:rPr>
          <w:rFonts w:ascii="Arial" w:eastAsia="Times New Roman" w:hAnsi="Arial" w:cs="Arial"/>
          <w:b/>
          <w:bCs/>
          <w:color w:val="000080"/>
          <w:sz w:val="24"/>
          <w:szCs w:val="24"/>
          <w:u w:val="single"/>
          <w:lang w:eastAsia="pt-BR"/>
        </w:rPr>
        <w:t>DECRETO Nº 8.242, DE 23 DE MAIO DE 2014</w:t>
      </w:r>
      <w:proofErr w:type="gramStart"/>
      <w:r w:rsidRPr="00F801C5">
        <w:rPr>
          <w:rFonts w:ascii="Arial" w:eastAsia="Times New Roman" w:hAnsi="Arial" w:cs="Arial"/>
          <w:b/>
          <w:bCs/>
          <w:color w:val="000080"/>
          <w:sz w:val="24"/>
          <w:szCs w:val="24"/>
          <w:lang w:eastAsia="pt-BR"/>
        </w:rPr>
        <w:fldChar w:fldCharType="end"/>
      </w:r>
      <w:proofErr w:type="gramEnd"/>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F801C5" w:rsidRPr="00F801C5" w:rsidTr="00F801C5">
        <w:trPr>
          <w:tblCellSpacing w:w="0" w:type="dxa"/>
        </w:trPr>
        <w:tc>
          <w:tcPr>
            <w:tcW w:w="2450" w:type="pct"/>
            <w:vAlign w:val="center"/>
            <w:hideMark/>
          </w:tcPr>
          <w:bookmarkEnd w:id="0"/>
          <w:p w:rsidR="00F801C5" w:rsidRPr="00F801C5" w:rsidRDefault="00F801C5" w:rsidP="00F801C5">
            <w:pPr>
              <w:spacing w:after="0" w:line="240" w:lineRule="auto"/>
              <w:rPr>
                <w:rFonts w:ascii="Times New Roman" w:eastAsia="Times New Roman" w:hAnsi="Times New Roman" w:cs="Times New Roman"/>
                <w:sz w:val="24"/>
                <w:szCs w:val="24"/>
                <w:lang w:eastAsia="pt-BR"/>
              </w:rPr>
            </w:pPr>
            <w:r w:rsidRPr="00F801C5">
              <w:rPr>
                <w:rFonts w:ascii="Times New Roman" w:eastAsia="Times New Roman" w:hAnsi="Times New Roman" w:cs="Times New Roman"/>
                <w:sz w:val="24"/>
                <w:szCs w:val="24"/>
                <w:lang w:eastAsia="pt-BR"/>
              </w:rPr>
              <w:t> </w:t>
            </w:r>
          </w:p>
        </w:tc>
        <w:tc>
          <w:tcPr>
            <w:tcW w:w="2550" w:type="pct"/>
            <w:vAlign w:val="center"/>
            <w:hideMark/>
          </w:tcPr>
          <w:p w:rsidR="00F801C5" w:rsidRPr="00F801C5" w:rsidRDefault="00F801C5" w:rsidP="00F801C5">
            <w:pPr>
              <w:spacing w:after="0" w:line="240" w:lineRule="auto"/>
              <w:jc w:val="both"/>
              <w:rPr>
                <w:rFonts w:ascii="Times New Roman" w:eastAsia="Times New Roman" w:hAnsi="Times New Roman" w:cs="Times New Roman"/>
                <w:sz w:val="24"/>
                <w:szCs w:val="24"/>
                <w:lang w:eastAsia="pt-BR"/>
              </w:rPr>
            </w:pPr>
            <w:r w:rsidRPr="00F801C5">
              <w:rPr>
                <w:rFonts w:ascii="Arial" w:eastAsia="Times New Roman" w:hAnsi="Arial" w:cs="Arial"/>
                <w:color w:val="800000"/>
                <w:sz w:val="20"/>
                <w:szCs w:val="20"/>
                <w:lang w:eastAsia="pt-BR"/>
              </w:rPr>
              <w:t>Regulamenta a Lei n</w:t>
            </w:r>
            <w:r w:rsidRPr="00F801C5">
              <w:rPr>
                <w:rFonts w:ascii="Arial" w:eastAsia="Times New Roman" w:hAnsi="Arial" w:cs="Arial"/>
                <w:color w:val="800000"/>
                <w:sz w:val="20"/>
                <w:szCs w:val="20"/>
                <w:u w:val="single"/>
                <w:vertAlign w:val="superscript"/>
                <w:lang w:eastAsia="pt-BR"/>
              </w:rPr>
              <w:t>o</w:t>
            </w:r>
            <w:r w:rsidRPr="00F801C5">
              <w:rPr>
                <w:rFonts w:ascii="Arial" w:eastAsia="Times New Roman" w:hAnsi="Arial" w:cs="Arial"/>
                <w:color w:val="800000"/>
                <w:sz w:val="20"/>
                <w:szCs w:val="20"/>
                <w:lang w:eastAsia="pt-BR"/>
              </w:rPr>
              <w:t> 12.101, de 27 de novembro de 2009, para dispor sobre o processo de certificação das entidades beneficentes de assistência social e sobre procedimentos de isenção das contribuições para a seguridade social.</w:t>
            </w:r>
          </w:p>
        </w:tc>
      </w:tr>
    </w:tbl>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eastAsia="pt-BR"/>
        </w:rPr>
        <w:t>A</w:t>
      </w:r>
      <w:r w:rsidRPr="00F801C5">
        <w:rPr>
          <w:rFonts w:ascii="Arial" w:eastAsia="Times New Roman" w:hAnsi="Arial" w:cs="Arial"/>
          <w:b/>
          <w:bCs/>
          <w:color w:val="000000"/>
          <w:sz w:val="20"/>
          <w:szCs w:val="20"/>
          <w:lang w:val="pt-PT" w:eastAsia="pt-BR"/>
        </w:rPr>
        <w:t> PRESIDENTA DA REPÚBLICA</w:t>
      </w:r>
      <w:r w:rsidRPr="00F801C5">
        <w:rPr>
          <w:rFonts w:ascii="Arial" w:eastAsia="Times New Roman" w:hAnsi="Arial" w:cs="Arial"/>
          <w:color w:val="000000"/>
          <w:sz w:val="20"/>
          <w:szCs w:val="20"/>
          <w:lang w:val="pt-PT" w:eastAsia="pt-BR"/>
        </w:rPr>
        <w:t>, no uso das atribuições que lhe confere o art. 84,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xml:space="preserve">, incisos IV e </w:t>
      </w:r>
      <w:proofErr w:type="gramStart"/>
      <w:r w:rsidRPr="00F801C5">
        <w:rPr>
          <w:rFonts w:ascii="Arial" w:eastAsia="Times New Roman" w:hAnsi="Arial" w:cs="Arial"/>
          <w:color w:val="000000"/>
          <w:sz w:val="20"/>
          <w:szCs w:val="20"/>
          <w:lang w:val="pt-PT" w:eastAsia="pt-BR"/>
        </w:rPr>
        <w:t>VI,</w:t>
      </w:r>
      <w:proofErr w:type="gramEnd"/>
      <w:r w:rsidRPr="00F801C5">
        <w:rPr>
          <w:rFonts w:ascii="Arial" w:eastAsia="Times New Roman" w:hAnsi="Arial" w:cs="Arial"/>
          <w:color w:val="000000"/>
          <w:sz w:val="20"/>
          <w:szCs w:val="20"/>
          <w:lang w:val="pt-PT" w:eastAsia="pt-BR"/>
        </w:rPr>
        <w:t xml:space="preserve"> alínea “a”, da Constituição, e tendo em vista o disposto na Lei n</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12.101, de 27 de novembro de 2009, e na Lei n</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12.868, de 15 de outubro de 2013,</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DECRETA</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 w:name="art1"/>
      <w:bookmarkEnd w:id="1"/>
      <w:r w:rsidRPr="00F801C5">
        <w:rPr>
          <w:rFonts w:ascii="Arial" w:eastAsia="Times New Roman" w:hAnsi="Arial" w:cs="Arial"/>
          <w:color w:val="000000"/>
          <w:sz w:val="20"/>
          <w:szCs w:val="20"/>
          <w:lang w:val="pt-PT" w:eastAsia="pt-BR"/>
        </w:rPr>
        <w:t>Art.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certificação das entidades beneficentes de assistência social será concedida às pessoas jurídicas de direito privado, sem fins lucrativos, reconhecidas como entidades beneficentes de assistência social com a finalidade de prestação de serviços nas áreas de assistência social, saúde ou educação e que atendam ao disposto na </w:t>
      </w:r>
      <w:hyperlink r:id="rId5"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27 de novembro de 2009</w:t>
        </w:r>
      </w:hyperlink>
      <w:r w:rsidRPr="00F801C5">
        <w:rPr>
          <w:rFonts w:ascii="Arial" w:eastAsia="Times New Roman" w:hAnsi="Arial" w:cs="Arial"/>
          <w:color w:val="000000"/>
          <w:sz w:val="20"/>
          <w:szCs w:val="20"/>
          <w:lang w:val="pt-PT" w:eastAsia="pt-BR"/>
        </w:rPr>
        <w:t>, e neste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 w:name="art2"/>
      <w:bookmarkEnd w:id="2"/>
      <w:r w:rsidRPr="00F801C5">
        <w:rPr>
          <w:rFonts w:ascii="Arial" w:eastAsia="Times New Roman" w:hAnsi="Arial" w:cs="Arial"/>
          <w:color w:val="000000"/>
          <w:sz w:val="20"/>
          <w:szCs w:val="20"/>
          <w:lang w:val="pt-PT" w:eastAsia="pt-BR"/>
        </w:rPr>
        <w:t>Art.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Para obter a certificação, as entidades deverão obedecer ao princípio da universalidade do atendimento e às exigências da </w:t>
      </w:r>
      <w:hyperlink r:id="rId6" w:history="1">
        <w:r w:rsidRPr="00F801C5">
          <w:rPr>
            <w:rFonts w:ascii="Arial" w:eastAsia="Times New Roman" w:hAnsi="Arial" w:cs="Arial"/>
            <w:color w:val="0000FF"/>
            <w:sz w:val="20"/>
            <w:szCs w:val="20"/>
            <w:u w:val="single"/>
            <w:lang w:eastAsia="pt-BR"/>
          </w:rPr>
          <w:t>Lei nº 12.101, de 2009</w:t>
        </w:r>
      </w:hyperlink>
      <w:r w:rsidRPr="00F801C5">
        <w:rPr>
          <w:rFonts w:ascii="Arial" w:eastAsia="Times New Roman" w:hAnsi="Arial" w:cs="Arial"/>
          <w:color w:val="000000"/>
          <w:sz w:val="20"/>
          <w:szCs w:val="20"/>
          <w:lang w:val="pt-PT" w:eastAsia="pt-BR"/>
        </w:rPr>
        <w:t>, e deste Decreto, vedado o direcionamento de suas atividades exclusivamente a seus associados ou a categoria profissional.</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TÍTULO 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DA CERTIFICAÇÃO</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CAPÍTULO 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DISPOSIÇÕES GERAIS</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Seção 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Da Certificação e da Renovação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 w:name="art3"/>
      <w:bookmarkEnd w:id="3"/>
      <w:r w:rsidRPr="00F801C5">
        <w:rPr>
          <w:rFonts w:ascii="Arial" w:eastAsia="Times New Roman" w:hAnsi="Arial" w:cs="Arial"/>
          <w:color w:val="000000"/>
          <w:sz w:val="20"/>
          <w:szCs w:val="20"/>
          <w:lang w:val="pt-PT" w:eastAsia="pt-BR"/>
        </w:rPr>
        <w:t>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certificação ou sua renovação será concedida à entidade que demonstre, no exercício fiscal anterior ao do requerimento, o cumprimento do disposto nos Capítulos I a IV deste Título, isolada ou cumulativamente, conforme sua área de atuação, e que apresente os seguintes documentos: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comprovante de inscrição no Cadastro Nacional de Pessoa Jurídica - CNPJ;</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cópia da ata de eleição dos dirigentes e do instrumento comprobatório de representação legal, quando for o caso;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III - cópia do ato constitutivo registrado, que demonstre o cumprimento dos requisitos previstos no </w:t>
      </w:r>
      <w:hyperlink r:id="rId7" w:anchor="art3" w:history="1">
        <w:r w:rsidRPr="00F801C5">
          <w:rPr>
            <w:rFonts w:ascii="Arial" w:eastAsia="Times New Roman" w:hAnsi="Arial" w:cs="Arial"/>
            <w:color w:val="0000FF"/>
            <w:sz w:val="20"/>
            <w:szCs w:val="20"/>
            <w:u w:val="single"/>
            <w:lang w:eastAsia="pt-BR"/>
          </w:rPr>
          <w:t>art. 3º da Lei nº 12.101, de 2009</w:t>
        </w:r>
      </w:hyperlink>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IV - relatório de atividades desempenhadas no exercício fiscal anterior ao requerimento, destacando informações sobre o público atendido e os recursos envolvidos;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 - balanço patrimonial;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VI - demonstração das mutações do patrimônio líquido;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VII - demonstração dos fluxos de caixa;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VIII - demonstração do resultado do exercício e notas explicativas, com receitas e despesas segregadas por área de atuação da entidade, se for o caso.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pacing w:val="-4"/>
          <w:sz w:val="20"/>
          <w:szCs w:val="20"/>
          <w:lang w:val="pt-PT" w:eastAsia="pt-BR"/>
        </w:rPr>
        <w:t>§ 1</w:t>
      </w:r>
      <w:r w:rsidRPr="00F801C5">
        <w:rPr>
          <w:rFonts w:ascii="Arial" w:eastAsia="Times New Roman" w:hAnsi="Arial" w:cs="Arial"/>
          <w:color w:val="000000"/>
          <w:spacing w:val="-4"/>
          <w:sz w:val="20"/>
          <w:szCs w:val="20"/>
          <w:u w:val="single"/>
          <w:vertAlign w:val="superscript"/>
          <w:lang w:val="pt-PT" w:eastAsia="pt-BR"/>
        </w:rPr>
        <w:t>o</w:t>
      </w:r>
      <w:r w:rsidRPr="00F801C5">
        <w:rPr>
          <w:rFonts w:ascii="Arial" w:eastAsia="Times New Roman" w:hAnsi="Arial" w:cs="Arial"/>
          <w:color w:val="000000"/>
          <w:spacing w:val="-4"/>
          <w:sz w:val="20"/>
          <w:szCs w:val="20"/>
          <w:lang w:val="pt-PT" w:eastAsia="pt-BR"/>
        </w:rPr>
        <w:t>  Será certificada, na forma deste Decreto, a entidade legalmente constituída e em funcionamento regular há, pelo menos, doze meses, imediatamente anteriores à data de apresentação do requerimento.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pacing w:val="-4"/>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pacing w:val="-4"/>
          <w:sz w:val="20"/>
          <w:szCs w:val="20"/>
          <w:lang w:val="pt-PT" w:eastAsia="pt-BR"/>
        </w:rPr>
        <w:t>Em caso de necessidade local atestada pelo gestor do Sistema Único de Saúde - SUS ou do Sistema Único de Assistência Social - SUAS, o período de cumprimento dos requisitos de que trata este artigo poderá ser reduzido se a entidade for prestadora de serviços por meio de contrato, convênio ou instrumento congênere celebrado com o gestor do sistema.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A entidade certificada deverá atender às exigências previstas nos Capítulos I a IV deste Título, conforme sua área de atuação, durante todo o período de validade da certificação, </w:t>
      </w:r>
      <w:proofErr w:type="gramStart"/>
      <w:r w:rsidRPr="00F801C5">
        <w:rPr>
          <w:rFonts w:ascii="Arial" w:eastAsia="Times New Roman" w:hAnsi="Arial" w:cs="Arial"/>
          <w:color w:val="000000"/>
          <w:sz w:val="20"/>
          <w:szCs w:val="20"/>
          <w:lang w:val="pt-PT" w:eastAsia="pt-BR"/>
        </w:rPr>
        <w:t>sob pena</w:t>
      </w:r>
      <w:proofErr w:type="gramEnd"/>
      <w:r w:rsidRPr="00F801C5">
        <w:rPr>
          <w:rFonts w:ascii="Arial" w:eastAsia="Times New Roman" w:hAnsi="Arial" w:cs="Arial"/>
          <w:color w:val="000000"/>
          <w:sz w:val="20"/>
          <w:szCs w:val="20"/>
          <w:lang w:val="pt-PT" w:eastAsia="pt-BR"/>
        </w:rPr>
        <w:t xml:space="preserve"> de cancelamento da certificação a qualquer tempo.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demonstrações contábeis a que se referem os incisos V a VIII do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xml:space="preserve"> serão relativas ao exercício fiscal </w:t>
      </w:r>
      <w:proofErr w:type="gramStart"/>
      <w:r w:rsidRPr="00F801C5">
        <w:rPr>
          <w:rFonts w:ascii="Arial" w:eastAsia="Times New Roman" w:hAnsi="Arial" w:cs="Arial"/>
          <w:color w:val="000000"/>
          <w:sz w:val="20"/>
          <w:szCs w:val="20"/>
          <w:lang w:val="pt-PT" w:eastAsia="pt-BR"/>
        </w:rPr>
        <w:t>anterior ao do requerimento da certificação e elaboradas</w:t>
      </w:r>
      <w:proofErr w:type="gramEnd"/>
      <w:r w:rsidRPr="00F801C5">
        <w:rPr>
          <w:rFonts w:ascii="Arial" w:eastAsia="Times New Roman" w:hAnsi="Arial" w:cs="Arial"/>
          <w:color w:val="000000"/>
          <w:sz w:val="20"/>
          <w:szCs w:val="20"/>
          <w:lang w:val="pt-PT" w:eastAsia="pt-BR"/>
        </w:rPr>
        <w:t xml:space="preserve"> por profissional legalmente habilitado, atendidas as normas do Conselho Federal de Contabilidade.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entidades de que trata o art.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cuja receita bruta anual for superior ao limite máximo estabelecido no </w:t>
      </w:r>
      <w:hyperlink r:id="rId8" w:anchor="art3ii" w:history="1">
        <w:r w:rsidRPr="00F801C5">
          <w:rPr>
            <w:rFonts w:ascii="Arial" w:eastAsia="Times New Roman" w:hAnsi="Arial" w:cs="Arial"/>
            <w:color w:val="0000FF"/>
            <w:sz w:val="20"/>
            <w:szCs w:val="20"/>
            <w:u w:val="single"/>
            <w:lang w:eastAsia="pt-BR"/>
          </w:rPr>
          <w:t>inciso II do </w:t>
        </w:r>
        <w:r w:rsidRPr="00F801C5">
          <w:rPr>
            <w:rFonts w:ascii="Arial" w:eastAsia="Times New Roman" w:hAnsi="Arial" w:cs="Arial"/>
            <w:b/>
            <w:bCs/>
            <w:color w:val="0000FF"/>
            <w:sz w:val="20"/>
            <w:szCs w:val="20"/>
            <w:u w:val="single"/>
            <w:lang w:eastAsia="pt-BR"/>
          </w:rPr>
          <w:t>caput </w:t>
        </w:r>
        <w:r w:rsidRPr="00F801C5">
          <w:rPr>
            <w:rFonts w:ascii="Arial" w:eastAsia="Times New Roman" w:hAnsi="Arial" w:cs="Arial"/>
            <w:color w:val="0000FF"/>
            <w:sz w:val="20"/>
            <w:szCs w:val="20"/>
            <w:u w:val="single"/>
            <w:lang w:eastAsia="pt-BR"/>
          </w:rPr>
          <w:t>do art. 3</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xml:space="preserve"> da Lei Complementar </w:t>
        </w:r>
        <w:proofErr w:type="gramStart"/>
        <w:r w:rsidRPr="00F801C5">
          <w:rPr>
            <w:rFonts w:ascii="Arial" w:eastAsia="Times New Roman" w:hAnsi="Arial" w:cs="Arial"/>
            <w:color w:val="0000FF"/>
            <w:sz w:val="20"/>
            <w:szCs w:val="20"/>
            <w:u w:val="single"/>
            <w:lang w:eastAsia="pt-BR"/>
          </w:rPr>
          <w:t>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123</w:t>
        </w:r>
        <w:proofErr w:type="gramEnd"/>
        <w:r w:rsidRPr="00F801C5">
          <w:rPr>
            <w:rFonts w:ascii="Arial" w:eastAsia="Times New Roman" w:hAnsi="Arial" w:cs="Arial"/>
            <w:color w:val="0000FF"/>
            <w:sz w:val="20"/>
            <w:szCs w:val="20"/>
            <w:u w:val="single"/>
            <w:lang w:eastAsia="pt-BR"/>
          </w:rPr>
          <w:t>, de 14 de dezembro de 2006</w:t>
        </w:r>
      </w:hyperlink>
      <w:r w:rsidRPr="00F801C5">
        <w:rPr>
          <w:rFonts w:ascii="Arial" w:eastAsia="Times New Roman" w:hAnsi="Arial" w:cs="Arial"/>
          <w:color w:val="000000"/>
          <w:sz w:val="20"/>
          <w:szCs w:val="20"/>
          <w:lang w:eastAsia="pt-BR"/>
        </w:rPr>
        <w:t>,</w:t>
      </w:r>
      <w:r w:rsidRPr="00F801C5">
        <w:rPr>
          <w:rFonts w:ascii="Arial" w:eastAsia="Times New Roman" w:hAnsi="Arial" w:cs="Arial"/>
          <w:color w:val="000000"/>
          <w:sz w:val="20"/>
          <w:szCs w:val="20"/>
          <w:lang w:val="pt-PT" w:eastAsia="pt-BR"/>
        </w:rPr>
        <w:t> deverão submeter sua escrituração a auditoria independente realizada por instituição credenciada junto ao Conselho Regional de Contabilidade.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Na apuração da receita bruta anual, para fins do §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também serão computadas as doações e as subvenções recebidas ao longo do exercício fiscal, em todas as atividades realizadas.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entidades que prestam serviços exclusivamente na área de assistência social e as indicadas no inciso I do § 2</w:t>
      </w:r>
      <w:r w:rsidRPr="00F801C5">
        <w:rPr>
          <w:rFonts w:ascii="Arial" w:eastAsia="Times New Roman" w:hAnsi="Arial" w:cs="Arial"/>
          <w:strike/>
          <w:color w:val="000000"/>
          <w:sz w:val="20"/>
          <w:szCs w:val="20"/>
          <w:lang w:val="pt-PT" w:eastAsia="pt-BR"/>
        </w:rPr>
        <w:t>º</w:t>
      </w:r>
      <w:r w:rsidRPr="00F801C5">
        <w:rPr>
          <w:rFonts w:ascii="Arial" w:eastAsia="Times New Roman" w:hAnsi="Arial" w:cs="Arial"/>
          <w:color w:val="000000"/>
          <w:sz w:val="20"/>
          <w:szCs w:val="20"/>
          <w:lang w:val="pt-PT" w:eastAsia="pt-BR"/>
        </w:rPr>
        <w:t> do art. 38 ficam dispensadas da apresentação dos documentos referidos nos incisos V a VII do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 w:name="art4"/>
      <w:bookmarkEnd w:id="4"/>
      <w:r w:rsidRPr="00F801C5">
        <w:rPr>
          <w:rFonts w:ascii="Arial" w:eastAsia="Times New Roman" w:hAnsi="Arial" w:cs="Arial"/>
          <w:color w:val="000000"/>
          <w:sz w:val="20"/>
          <w:szCs w:val="20"/>
          <w:lang w:val="pt-PT" w:eastAsia="pt-BR"/>
        </w:rPr>
        <w:t>Art.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Os requerimentos de concessão da certificação e de sua renovação deverão ser protocolados junto aos Ministérios da Saúde, da Educação ou do Desenvolvimento Social e Combate à Fome, conforme </w:t>
      </w:r>
      <w:proofErr w:type="gramStart"/>
      <w:r w:rsidRPr="00F801C5">
        <w:rPr>
          <w:rFonts w:ascii="Arial" w:eastAsia="Times New Roman" w:hAnsi="Arial" w:cs="Arial"/>
          <w:color w:val="000000"/>
          <w:sz w:val="20"/>
          <w:szCs w:val="20"/>
          <w:lang w:val="pt-PT" w:eastAsia="pt-BR"/>
        </w:rPr>
        <w:t>a área de atuação preponderante da entidade, acompanhados dos documentos necessários à sua instrução, nos termos deste Decreto</w:t>
      </w:r>
      <w:proofErr w:type="gramEnd"/>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requerimentos deverão ser analisados, de acordo com a ordem cronológica de seu protocolo, no prazo de até seis meses, salvo em caso de necessidade de diligência devidamente justificada, na forma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Para fins de complementação de documentação, será permitida uma única diligência por cada Ministério, considerando a área de atuação da entidade, a ser por ela </w:t>
      </w:r>
      <w:r w:rsidRPr="00F801C5">
        <w:rPr>
          <w:rFonts w:ascii="Arial" w:eastAsia="Times New Roman" w:hAnsi="Arial" w:cs="Arial"/>
          <w:color w:val="000000"/>
          <w:sz w:val="20"/>
          <w:szCs w:val="20"/>
          <w:lang w:val="pt-PT" w:eastAsia="pt-BR"/>
        </w:rPr>
        <w:lastRenderedPageBreak/>
        <w:t>atendida no prazo de trinta dias, contado da data da notificação e prorrogável uma vez, por igual período.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não atendimento pela entidade à diligência para complementação da documentação implicará o indeferimento do requerimento pelo Ministério certificador.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Ministérios a que se refere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poderão solicitar esclarecimentos e informações aos órgãos públicos e à entidade interessada, sem prejuízo da diligência de que trata 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desde que relevantes para a tomada de decisão sobre o requerimento.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decisão sobre o requerimento de concessão da certificação ou de sua renovação deverá ser publicada no Diário Oficial da União e na página do Ministério certificador, na internet, sem prejuízo de comunicação às entidades, por escrito ou em meio eletrônico.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requerimentos de concessão da certificação ou de sua renovação deverão ser apresentados em formulário próprio a ser definido em ato específico de cada um dos Ministérios referidos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requerimentos de que trata este artigo serão considerados recebidos a partir da data de seu protocolo, em sistema informatizado próprio com acesso pela internet.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8</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Ministérios a que se refere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deverão adotar sistemas padronizados de protocolo, contendo, no mínimo, os dados sobre o nome da entidade, seu número de inscrição no CNPJ, os documentos obrigatórios previstos no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e a especificação dos seus efeitos quando se tratar de requerimento de renovação, de acordo com o disposto no art. 8</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 w:name="art5"/>
      <w:bookmarkEnd w:id="5"/>
      <w:r w:rsidRPr="00F801C5">
        <w:rPr>
          <w:rFonts w:ascii="Arial" w:eastAsia="Times New Roman" w:hAnsi="Arial" w:cs="Arial"/>
          <w:color w:val="000000"/>
          <w:sz w:val="20"/>
          <w:szCs w:val="20"/>
          <w:lang w:val="pt-PT" w:eastAsia="pt-BR"/>
        </w:rPr>
        <w:t>Art.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certificações concedidas a partir da publicação da </w:t>
      </w:r>
      <w:hyperlink r:id="rId9"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12.868, de 15 de outubro de 2013</w:t>
        </w:r>
      </w:hyperlink>
      <w:r w:rsidRPr="00F801C5">
        <w:rPr>
          <w:rFonts w:ascii="Arial" w:eastAsia="Times New Roman" w:hAnsi="Arial" w:cs="Arial"/>
          <w:color w:val="000000"/>
          <w:sz w:val="20"/>
          <w:szCs w:val="20"/>
          <w:lang w:val="pt-PT" w:eastAsia="pt-BR"/>
        </w:rPr>
        <w:t>, terão prazo de três anos, contado da data da publicação da decisão de deferimento.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certificações que forem renovadas a partir da publicação da </w:t>
      </w:r>
      <w:hyperlink r:id="rId10"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val="pt-PT" w:eastAsia="pt-BR"/>
        </w:rPr>
        <w:t>, terão prazo de cinco anos, contado da data da publicação da decisão de deferimento, para as entidades que tenham receita bruta anual igual ou inferior a um milhão de reais.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Na apuração da receita bruta anual: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 - serão computadas as doações e as subvenções recebidas ao longo do exercício, em todas as atividades realizadas;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será considerada a documentação relativa ao ano-calendário anterior ao do requerimento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 w:name="art6"/>
      <w:bookmarkEnd w:id="6"/>
      <w:r w:rsidRPr="00F801C5">
        <w:rPr>
          <w:rFonts w:ascii="Arial" w:eastAsia="Times New Roman" w:hAnsi="Arial" w:cs="Arial"/>
          <w:color w:val="000000"/>
          <w:sz w:val="20"/>
          <w:szCs w:val="20"/>
          <w:lang w:eastAsia="pt-BR"/>
        </w:rPr>
        <w:t>Art.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Para os requerimentos de renovação da certificação protocolados no prazo previsto no</w:t>
      </w:r>
      <w:hyperlink r:id="rId11" w:anchor="art24§1." w:history="1">
        <w:r w:rsidRPr="00F801C5">
          <w:rPr>
            <w:rFonts w:ascii="Arial" w:eastAsia="Times New Roman" w:hAnsi="Arial" w:cs="Arial"/>
            <w:color w:val="0000FF"/>
            <w:sz w:val="20"/>
            <w:szCs w:val="20"/>
            <w:u w:val="single"/>
            <w:lang w:eastAsia="pt-BR"/>
          </w:rPr>
          <w:t> § 1</w:t>
        </w:r>
      </w:hyperlink>
      <w:hyperlink r:id="rId12" w:anchor="art24§1."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w:t>
        </w:r>
        <w:r w:rsidRPr="00F801C5">
          <w:rPr>
            <w:rFonts w:ascii="Arial" w:eastAsia="Times New Roman" w:hAnsi="Arial" w:cs="Arial"/>
            <w:color w:val="0000FF"/>
            <w:sz w:val="20"/>
            <w:szCs w:val="20"/>
            <w:u w:val="single"/>
            <w:lang w:eastAsia="pt-BR"/>
          </w:rPr>
          <w:t>do art. 24 da Lei n</w:t>
        </w:r>
        <w:r w:rsidRPr="00F801C5">
          <w:rPr>
            <w:rFonts w:ascii="Arial" w:eastAsia="Times New Roman" w:hAnsi="Arial" w:cs="Arial"/>
            <w:color w:val="0000FF"/>
            <w:sz w:val="20"/>
            <w:szCs w:val="20"/>
            <w:u w:val="single"/>
            <w:vertAlign w:val="superscript"/>
            <w:lang w:val="pt-PT" w:eastAsia="pt-BR"/>
          </w:rPr>
          <w:t>o</w:t>
        </w:r>
      </w:hyperlink>
      <w:hyperlink r:id="rId13" w:anchor="art24§1." w:history="1">
        <w:r w:rsidRPr="00F801C5">
          <w:rPr>
            <w:rFonts w:ascii="Arial" w:eastAsia="Times New Roman" w:hAnsi="Arial" w:cs="Arial"/>
            <w:color w:val="0000FF"/>
            <w:sz w:val="20"/>
            <w:szCs w:val="20"/>
            <w:u w:val="single"/>
            <w:lang w:eastAsia="pt-BR"/>
          </w:rPr>
          <w:t> 12.101, de 2009</w:t>
        </w:r>
      </w:hyperlink>
      <w:r w:rsidRPr="00F801C5">
        <w:rPr>
          <w:rFonts w:ascii="Arial" w:eastAsia="Times New Roman" w:hAnsi="Arial" w:cs="Arial"/>
          <w:color w:val="000000"/>
          <w:sz w:val="20"/>
          <w:szCs w:val="20"/>
          <w:lang w:eastAsia="pt-BR"/>
        </w:rPr>
        <w:t>, o efeito da decisão contará:</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 - do término da validade da certificação anterior, se a decisão for favorável; </w:t>
      </w:r>
      <w:proofErr w:type="gramStart"/>
      <w:r w:rsidRPr="00F801C5">
        <w:rPr>
          <w:rFonts w:ascii="Arial" w:eastAsia="Times New Roman" w:hAnsi="Arial" w:cs="Arial"/>
          <w:color w:val="000000"/>
          <w:sz w:val="20"/>
          <w:szCs w:val="20"/>
          <w:lang w:eastAsia="pt-BR"/>
        </w:rPr>
        <w:t>ou</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da data de publicação da decisão de indeferimento.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7" w:name="art7"/>
      <w:bookmarkEnd w:id="7"/>
      <w:r w:rsidRPr="00F801C5">
        <w:rPr>
          <w:rFonts w:ascii="Arial" w:eastAsia="Times New Roman" w:hAnsi="Arial" w:cs="Arial"/>
          <w:color w:val="000000"/>
          <w:sz w:val="20"/>
          <w:szCs w:val="20"/>
          <w:lang w:eastAsia="pt-BR"/>
        </w:rPr>
        <w:t>Art.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Os requerimentos de renovação protocolados após o prazo previsto no </w:t>
      </w:r>
      <w:hyperlink r:id="rId14" w:anchor="art24§1." w:history="1">
        <w:r w:rsidRPr="00F801C5">
          <w:rPr>
            <w:rFonts w:ascii="Arial" w:eastAsia="Times New Roman" w:hAnsi="Arial" w:cs="Arial"/>
            <w:color w:val="0000FF"/>
            <w:sz w:val="20"/>
            <w:szCs w:val="20"/>
            <w:u w:val="single"/>
            <w:lang w:eastAsia="pt-BR"/>
          </w:rPr>
          <w:t>§ 1º do art. 24 da Lei nº 12.101, de 2009</w:t>
        </w:r>
      </w:hyperlink>
      <w:r w:rsidRPr="00F801C5">
        <w:rPr>
          <w:rFonts w:ascii="Arial" w:eastAsia="Times New Roman" w:hAnsi="Arial" w:cs="Arial"/>
          <w:color w:val="000000"/>
          <w:sz w:val="20"/>
          <w:szCs w:val="20"/>
          <w:lang w:eastAsia="pt-BR"/>
        </w:rPr>
        <w:t>, serão considerados como requerimentos para concessão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Parágrafo único.  A entidade não será beneficiada pela isenção do pagamento das contribuições de que tratam os </w:t>
      </w:r>
      <w:proofErr w:type="spellStart"/>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"http://www.planalto.gov.br/ccivil_03/LEIS/L8212cons.htm" \l "art22"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22 </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e </w:t>
      </w:r>
      <w:hyperlink r:id="rId15" w:anchor="art23" w:history="1">
        <w:r w:rsidRPr="00F801C5">
          <w:rPr>
            <w:rFonts w:ascii="Arial" w:eastAsia="Times New Roman" w:hAnsi="Arial" w:cs="Arial"/>
            <w:color w:val="0000FF"/>
            <w:sz w:val="20"/>
            <w:szCs w:val="20"/>
            <w:u w:val="single"/>
            <w:lang w:eastAsia="pt-BR"/>
          </w:rPr>
          <w:t>23 da Lei n</w:t>
        </w:r>
      </w:hyperlink>
      <w:hyperlink r:id="rId16" w:anchor="art23"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8.212, de 24 de julho de 1991</w:t>
        </w:r>
      </w:hyperlink>
      <w:r w:rsidRPr="00F801C5">
        <w:rPr>
          <w:rFonts w:ascii="Arial" w:eastAsia="Times New Roman" w:hAnsi="Arial" w:cs="Arial"/>
          <w:color w:val="000000"/>
          <w:sz w:val="20"/>
          <w:szCs w:val="20"/>
          <w:lang w:eastAsia="pt-BR"/>
        </w:rPr>
        <w:t>, no período compreendido entre o término da validade da certificação anterior e a data de publicação da decisão, favorável ou desfavorável.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8" w:name="art8"/>
      <w:bookmarkEnd w:id="8"/>
      <w:r w:rsidRPr="00F801C5">
        <w:rPr>
          <w:rFonts w:ascii="Arial" w:eastAsia="Times New Roman" w:hAnsi="Arial" w:cs="Arial"/>
          <w:color w:val="000000"/>
          <w:sz w:val="20"/>
          <w:szCs w:val="20"/>
          <w:lang w:val="pt-PT" w:eastAsia="pt-BR"/>
        </w:rPr>
        <w:lastRenderedPageBreak/>
        <w:t>Art. 8</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protocolo do requerimento de renovação da certificação será considerado prova da certificação até o julgamento do seu processo pelo Ministério certificador.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disposto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aplica-se aos requerimentos de renovação da certificação redistribuídos nos termos do </w:t>
      </w:r>
      <w:r w:rsidRPr="00F801C5">
        <w:rPr>
          <w:rFonts w:ascii="Arial" w:eastAsia="Times New Roman" w:hAnsi="Arial" w:cs="Arial"/>
          <w:color w:val="000000"/>
          <w:sz w:val="20"/>
          <w:szCs w:val="20"/>
          <w:lang w:val="pt-PT" w:eastAsia="pt-BR"/>
        </w:rPr>
        <w:fldChar w:fldCharType="begin"/>
      </w:r>
      <w:r w:rsidRPr="00F801C5">
        <w:rPr>
          <w:rFonts w:ascii="Arial" w:eastAsia="Times New Roman" w:hAnsi="Arial" w:cs="Arial"/>
          <w:color w:val="000000"/>
          <w:sz w:val="20"/>
          <w:szCs w:val="20"/>
          <w:lang w:val="pt-PT" w:eastAsia="pt-BR"/>
        </w:rPr>
        <w:instrText xml:space="preserve"> HYPERLINK "http://www.planalto.gov.br/ccivil_03/_Ato2007-2010/2009/Lei/L12101.htm" \l "art35" </w:instrText>
      </w:r>
      <w:r w:rsidRPr="00F801C5">
        <w:rPr>
          <w:rFonts w:ascii="Arial" w:eastAsia="Times New Roman" w:hAnsi="Arial" w:cs="Arial"/>
          <w:color w:val="000000"/>
          <w:sz w:val="20"/>
          <w:szCs w:val="20"/>
          <w:lang w:val="pt-PT" w:eastAsia="pt-BR"/>
        </w:rPr>
        <w:fldChar w:fldCharType="separate"/>
      </w:r>
      <w:r w:rsidRPr="00F801C5">
        <w:rPr>
          <w:rFonts w:ascii="Arial" w:eastAsia="Times New Roman" w:hAnsi="Arial" w:cs="Arial"/>
          <w:color w:val="0000FF"/>
          <w:sz w:val="20"/>
          <w:szCs w:val="20"/>
          <w:u w:val="single"/>
          <w:lang w:val="pt-PT" w:eastAsia="pt-BR"/>
        </w:rPr>
        <w:t>art. 35 da 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r w:rsidRPr="00F801C5">
        <w:rPr>
          <w:rFonts w:ascii="Arial" w:eastAsia="Times New Roman" w:hAnsi="Arial" w:cs="Arial"/>
          <w:color w:val="000000"/>
          <w:sz w:val="20"/>
          <w:szCs w:val="20"/>
          <w:lang w:val="pt-PT" w:eastAsia="pt-BR"/>
        </w:rPr>
        <w:fldChar w:fldCharType="end"/>
      </w:r>
      <w:r w:rsidRPr="00F801C5">
        <w:rPr>
          <w:rFonts w:ascii="Arial" w:eastAsia="Times New Roman" w:hAnsi="Arial" w:cs="Arial"/>
          <w:color w:val="000000"/>
          <w:sz w:val="20"/>
          <w:szCs w:val="20"/>
          <w:lang w:val="pt-PT" w:eastAsia="pt-BR"/>
        </w:rPr>
        <w:t>, assegurado às entidades interessadas o fornecimento de cópias dos protocolos.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disposto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não se aplica aos requerimentos de renovação da certificação protocolados fora do prazo legal ou com certificação anterior tornada sem efeito por qualquer motivo.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validade e a tempestividade do protocolo  serão confirmadas pelo interessado mediante consulta da tramitação processual do requerimento na página do Ministério certificador na internet ou, na impossibilidade, por certidão expedida pelo Ministério certificador.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9" w:name="art9"/>
      <w:bookmarkEnd w:id="9"/>
      <w:r w:rsidRPr="00F801C5">
        <w:rPr>
          <w:rFonts w:ascii="Arial" w:eastAsia="Times New Roman" w:hAnsi="Arial" w:cs="Arial"/>
          <w:color w:val="000000"/>
          <w:sz w:val="20"/>
          <w:szCs w:val="20"/>
          <w:lang w:val="pt-PT" w:eastAsia="pt-BR"/>
        </w:rPr>
        <w:t>Art. 9</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informações sobre a tramitação dos processos administrativos que envolvam a concessão de certificação, sua renovação ou seu cancelamento deverão ser disponibilizadas na página do Ministério certificador na internet.</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Seção II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Da Entidade com Atuação em mais de uma Área</w:t>
      </w:r>
    </w:p>
    <w:p w:rsidR="00F801C5" w:rsidRPr="00F801C5" w:rsidRDefault="00F801C5" w:rsidP="00F801C5">
      <w:pPr>
        <w:spacing w:before="100" w:beforeAutospacing="1" w:after="300" w:line="240" w:lineRule="auto"/>
        <w:ind w:firstLine="567"/>
        <w:jc w:val="both"/>
        <w:rPr>
          <w:rFonts w:ascii="Times New Roman" w:eastAsia="Times New Roman" w:hAnsi="Times New Roman" w:cs="Times New Roman"/>
          <w:color w:val="000000"/>
          <w:sz w:val="27"/>
          <w:szCs w:val="27"/>
          <w:lang w:eastAsia="pt-BR"/>
        </w:rPr>
      </w:pPr>
      <w:bookmarkStart w:id="10" w:name="art10"/>
      <w:bookmarkEnd w:id="10"/>
      <w:r w:rsidRPr="00F801C5">
        <w:rPr>
          <w:rFonts w:ascii="Arial" w:eastAsia="Times New Roman" w:hAnsi="Arial" w:cs="Arial"/>
          <w:color w:val="000000"/>
          <w:sz w:val="20"/>
          <w:szCs w:val="20"/>
          <w:lang w:val="pt-PT" w:eastAsia="pt-BR"/>
        </w:rPr>
        <w:t>Art. 10.  A entidade que atuar em mais de uma das áreas a que se refere o art.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deverá requerer a concessão da certificação ou sua renovação junto ao Ministério certificador da sua área de atuação preponderante, sem prejuízo da comprovação dos requisitos exigidos para as demais áreas.</w:t>
      </w:r>
    </w:p>
    <w:p w:rsidR="00F801C5" w:rsidRPr="00F801C5" w:rsidRDefault="00F801C5" w:rsidP="00F801C5">
      <w:pPr>
        <w:spacing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 atividade econômica principal constante do CNPJ deverá corresponder ao principal objeto de atuação da entidade, verificado nos documentos apresentados nos termos do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sendo preponderante a área na qual a entidade realiza a maior parte de suas despesas.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área de atuação preponderante da entidade será verificada  pelo Ministério certificador que receber o requerimento, na forma indicada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antes da análise dos requisitos exigidos para sua concessão ou sua renovação.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Na hipótese de recebimento de requerimento por  Ministério sem competência pela certificação na área de atuação preponderante da entidade, este será encaminhado ao Ministério certificador competente, considerada a data do protocolo inicial para fins de comprovação de sua tempestividade.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requerimentos das entidades de que trata o </w:t>
      </w:r>
      <w:hyperlink r:id="rId17" w:anchor="art18§2i" w:history="1">
        <w:r w:rsidRPr="00F801C5">
          <w:rPr>
            <w:rFonts w:ascii="Arial" w:eastAsia="Times New Roman" w:hAnsi="Arial" w:cs="Arial"/>
            <w:color w:val="0000FF"/>
            <w:sz w:val="20"/>
            <w:szCs w:val="20"/>
            <w:u w:val="single"/>
            <w:lang w:val="pt-PT" w:eastAsia="pt-BR"/>
          </w:rPr>
          <w:t>inciso I do § 2</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do art. 18 da 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serão analisados pelo Ministério do Desenvolvimento Social e Combate à Fome, observados os requisitos exigidos na referida Lei e neste Decreto, salvo quando atuarem exclusivamente nas áreas de saúde ou de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1" w:name="art11"/>
      <w:bookmarkEnd w:id="11"/>
      <w:r w:rsidRPr="00F801C5">
        <w:rPr>
          <w:rFonts w:ascii="Arial" w:eastAsia="Times New Roman" w:hAnsi="Arial" w:cs="Arial"/>
          <w:color w:val="000000"/>
          <w:sz w:val="20"/>
          <w:szCs w:val="20"/>
          <w:lang w:val="pt-PT" w:eastAsia="pt-BR"/>
        </w:rPr>
        <w:t>Art. 11.  O requerimento de concessão da certificação ou de sua renovação protocolado em mais de um Ministério pela mesma entidade será analisado de acordo com a ordem cronológica do Ministério certificador competente na área de atuação preponderante da entidade.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2" w:name="art12"/>
      <w:bookmarkEnd w:id="12"/>
      <w:r w:rsidRPr="00F801C5">
        <w:rPr>
          <w:rFonts w:ascii="Arial" w:eastAsia="Times New Roman" w:hAnsi="Arial" w:cs="Arial"/>
          <w:color w:val="000000"/>
          <w:sz w:val="20"/>
          <w:szCs w:val="20"/>
          <w:lang w:val="pt-PT" w:eastAsia="pt-BR"/>
        </w:rPr>
        <w:t>Art. 12.  As entidades de que trata esta Seção deverão manter escrituração contábil com registros segregados de modo a evidenciar o seu patrimônio, as suas receitas, os custos e despesas de cada área de atuação, conforme normas do Conselho Federal de Contabilidade.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Parágrafo único.  Os registros de atos e fatos devem ser segregados por área de atuação da entidade e obedecer aos critérios específicos de cada área, a fim de possibilitar a comprovação dos requisitos para sua certificação como entidade beneficente de assistência social.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3" w:name="art13"/>
      <w:bookmarkEnd w:id="13"/>
      <w:r w:rsidRPr="00F801C5">
        <w:rPr>
          <w:rFonts w:ascii="Arial" w:eastAsia="Times New Roman" w:hAnsi="Arial" w:cs="Arial"/>
          <w:color w:val="000000"/>
          <w:sz w:val="20"/>
          <w:szCs w:val="20"/>
          <w:lang w:val="pt-PT" w:eastAsia="pt-BR"/>
        </w:rPr>
        <w:t>Art. 13.  A concessão da certificação ou renovação de entidade com atuação em mais de uma das áreas referidas no art.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dependerá da manifestação dos demais Ministérios certificadores competentes nas respectivas áreas de atuação.</w:t>
      </w:r>
    </w:p>
    <w:p w:rsidR="00F801C5" w:rsidRPr="00F801C5" w:rsidRDefault="00F801C5" w:rsidP="00F801C5">
      <w:pPr>
        <w:spacing w:before="100" w:beforeAutospacing="1"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requerimento de concessão da certificação ou de sua renovação deverá ser instruído com os documentos previstos neste Decreto para certificação em cada uma das áreas de atuação da entidade.</w:t>
      </w:r>
    </w:p>
    <w:p w:rsidR="00F801C5" w:rsidRPr="00F801C5" w:rsidRDefault="00F801C5" w:rsidP="00F801C5">
      <w:pPr>
        <w:spacing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Recebido o requerimento de concessão da certificação ou de sua renovação, o Ministério certificador competente na área de atuação preponderante da entidade consultará os demais Ministérios interessados, que se manifestarão no prazo de trinta dias, prorrogável por igual período, sobre o cumprimento dos requisitos nas suas respectivas áreas.</w:t>
      </w:r>
    </w:p>
    <w:p w:rsidR="00F801C5" w:rsidRPr="00F801C5" w:rsidRDefault="00F801C5" w:rsidP="00F801C5">
      <w:pPr>
        <w:spacing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requerimento deverá ser analisado pelos Ministérios certificadores interessados e somente será deferido se constatado o cumprimento dos requisitos previstos na </w:t>
      </w:r>
      <w:hyperlink r:id="rId18"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e neste Decreto, para cada uma de suas áreas de atuação.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As entidades com atuação preponderante nas áreas de educação ou de saúde deverão, para fins de comprovação dos requisitos no âmbito da assistência social, demonstrar: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a inscrição das ações assistenciais junto aos Conselhos municipal ou distrital de assistência social onde desenvolvam suas ações;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w:t>
      </w:r>
      <w:r w:rsidRPr="00F801C5">
        <w:rPr>
          <w:rFonts w:ascii="Arial" w:eastAsia="Times New Roman" w:hAnsi="Arial" w:cs="Arial"/>
          <w:color w:val="000000"/>
          <w:sz w:val="20"/>
          <w:szCs w:val="20"/>
          <w:lang w:eastAsia="pt-BR"/>
        </w:rPr>
        <w:t xml:space="preserve">que as ações e serviços </w:t>
      </w:r>
      <w:proofErr w:type="spellStart"/>
      <w:r w:rsidRPr="00F801C5">
        <w:rPr>
          <w:rFonts w:ascii="Arial" w:eastAsia="Times New Roman" w:hAnsi="Arial" w:cs="Arial"/>
          <w:color w:val="000000"/>
          <w:sz w:val="20"/>
          <w:szCs w:val="20"/>
          <w:lang w:eastAsia="pt-BR"/>
        </w:rPr>
        <w:t>socioassistenciais</w:t>
      </w:r>
      <w:proofErr w:type="spellEnd"/>
      <w:r w:rsidRPr="00F801C5">
        <w:rPr>
          <w:rFonts w:ascii="Arial" w:eastAsia="Times New Roman" w:hAnsi="Arial" w:cs="Arial"/>
          <w:color w:val="000000"/>
          <w:sz w:val="20"/>
          <w:szCs w:val="20"/>
          <w:lang w:eastAsia="pt-BR"/>
        </w:rPr>
        <w:t xml:space="preserve"> atendem aos requisitos previstos no </w:t>
      </w:r>
      <w:hyperlink r:id="rId19" w:anchor="art18" w:history="1">
        <w:r w:rsidRPr="00F801C5">
          <w:rPr>
            <w:rFonts w:ascii="Arial" w:eastAsia="Times New Roman" w:hAnsi="Arial" w:cs="Arial"/>
            <w:color w:val="0000FF"/>
            <w:sz w:val="20"/>
            <w:szCs w:val="20"/>
            <w:u w:val="single"/>
            <w:lang w:eastAsia="pt-BR"/>
          </w:rPr>
          <w:t>art. 18 da Lei n</w:t>
        </w:r>
      </w:hyperlink>
      <w:hyperlink r:id="rId20" w:anchor="art18"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12.101, de 2009</w:t>
        </w:r>
      </w:hyperlink>
      <w:r w:rsidRPr="00F801C5">
        <w:rPr>
          <w:rFonts w:ascii="Arial" w:eastAsia="Times New Roman" w:hAnsi="Arial" w:cs="Arial"/>
          <w:color w:val="000000"/>
          <w:sz w:val="20"/>
          <w:szCs w:val="20"/>
          <w:lang w:eastAsia="pt-BR"/>
        </w:rPr>
        <w:t>, e neste Decreto;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III - que suas ações </w:t>
      </w:r>
      <w:proofErr w:type="spellStart"/>
      <w:r w:rsidRPr="00F801C5">
        <w:rPr>
          <w:rFonts w:ascii="Arial" w:eastAsia="Times New Roman" w:hAnsi="Arial" w:cs="Arial"/>
          <w:color w:val="000000"/>
          <w:sz w:val="20"/>
          <w:szCs w:val="20"/>
          <w:lang w:eastAsia="pt-BR"/>
        </w:rPr>
        <w:t>socioassistenciais</w:t>
      </w:r>
      <w:proofErr w:type="spellEnd"/>
      <w:r w:rsidRPr="00F801C5">
        <w:rPr>
          <w:rFonts w:ascii="Arial" w:eastAsia="Times New Roman" w:hAnsi="Arial" w:cs="Arial"/>
          <w:color w:val="000000"/>
          <w:sz w:val="20"/>
          <w:szCs w:val="20"/>
          <w:lang w:eastAsia="pt-BR"/>
        </w:rPr>
        <w:t xml:space="preserve"> integram o sistema de cadastro nacional de entidades e organizações de assistência social de que trata o </w:t>
      </w:r>
      <w:hyperlink r:id="rId21" w:anchor="art19xi" w:history="1">
        <w:r w:rsidRPr="00F801C5">
          <w:rPr>
            <w:rFonts w:ascii="Arial" w:eastAsia="Times New Roman" w:hAnsi="Arial" w:cs="Arial"/>
            <w:color w:val="0000FF"/>
            <w:sz w:val="20"/>
            <w:szCs w:val="20"/>
            <w:u w:val="single"/>
            <w:lang w:eastAsia="pt-BR"/>
          </w:rPr>
          <w:t>inciso XI do </w:t>
        </w:r>
        <w:r w:rsidRPr="00F801C5">
          <w:rPr>
            <w:rFonts w:ascii="Arial" w:eastAsia="Times New Roman" w:hAnsi="Arial" w:cs="Arial"/>
            <w:b/>
            <w:bCs/>
            <w:color w:val="0000FF"/>
            <w:sz w:val="20"/>
            <w:szCs w:val="20"/>
            <w:u w:val="single"/>
            <w:lang w:eastAsia="pt-BR"/>
          </w:rPr>
          <w:t>caput </w:t>
        </w:r>
        <w:r w:rsidRPr="00F801C5">
          <w:rPr>
            <w:rFonts w:ascii="Arial" w:eastAsia="Times New Roman" w:hAnsi="Arial" w:cs="Arial"/>
            <w:color w:val="0000FF"/>
            <w:sz w:val="20"/>
            <w:szCs w:val="20"/>
            <w:u w:val="single"/>
            <w:lang w:eastAsia="pt-BR"/>
          </w:rPr>
          <w:t>do art. 19 da Lei n</w:t>
        </w:r>
      </w:hyperlink>
      <w:hyperlink r:id="rId22" w:anchor="art19xi"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xml:space="preserve"> 8.742, de </w:t>
        </w:r>
        <w:proofErr w:type="gramStart"/>
        <w:r w:rsidRPr="00F801C5">
          <w:rPr>
            <w:rFonts w:ascii="Arial" w:eastAsia="Times New Roman" w:hAnsi="Arial" w:cs="Arial"/>
            <w:color w:val="0000FF"/>
            <w:sz w:val="20"/>
            <w:szCs w:val="20"/>
            <w:u w:val="single"/>
            <w:lang w:eastAsia="pt-BR"/>
          </w:rPr>
          <w:t>7</w:t>
        </w:r>
        <w:proofErr w:type="gramEnd"/>
        <w:r w:rsidRPr="00F801C5">
          <w:rPr>
            <w:rFonts w:ascii="Arial" w:eastAsia="Times New Roman" w:hAnsi="Arial" w:cs="Arial"/>
            <w:color w:val="0000FF"/>
            <w:sz w:val="20"/>
            <w:szCs w:val="20"/>
            <w:u w:val="single"/>
            <w:lang w:eastAsia="pt-BR"/>
          </w:rPr>
          <w:t xml:space="preserve"> de dezembro de 1993</w:t>
        </w:r>
      </w:hyperlink>
      <w:r w:rsidRPr="00F801C5">
        <w:rPr>
          <w:rFonts w:ascii="Arial" w:eastAsia="Times New Roman" w:hAnsi="Arial" w:cs="Arial"/>
          <w:color w:val="000000"/>
          <w:sz w:val="20"/>
          <w:szCs w:val="20"/>
          <w:lang w:eastAsia="pt-BR"/>
        </w:rPr>
        <w:t>.</w:t>
      </w:r>
    </w:p>
    <w:p w:rsidR="00F801C5" w:rsidRPr="00F801C5" w:rsidRDefault="00F801C5" w:rsidP="00F801C5">
      <w:pPr>
        <w:spacing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Seção III</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eastAsia="pt-BR"/>
        </w:rPr>
        <w:t>Do Recurso contra a Decisão de Indeferimento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4" w:name="art14"/>
      <w:bookmarkEnd w:id="14"/>
      <w:r w:rsidRPr="00F801C5">
        <w:rPr>
          <w:rFonts w:ascii="Arial" w:eastAsia="Times New Roman" w:hAnsi="Arial" w:cs="Arial"/>
          <w:color w:val="000000"/>
          <w:sz w:val="20"/>
          <w:szCs w:val="20"/>
          <w:lang w:eastAsia="pt-BR"/>
        </w:rPr>
        <w:t>Art. 14.  Da decisão que indeferir o requerimento de concessão ou renovação ou que cancelar a certificação caberá recurso no prazo de trinta dias, contado da data de sua publicação.</w:t>
      </w:r>
    </w:p>
    <w:p w:rsidR="00F801C5" w:rsidRPr="00F801C5" w:rsidRDefault="00F801C5" w:rsidP="00F801C5">
      <w:pPr>
        <w:spacing w:before="100" w:beforeAutospacing="1"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recurso será dirigido à autoridade certificadora que, se não reconsiderar a decisão no prazo de dez dias, encaminhará ao Ministro de Estado para julgamento, no prazo de sessenta dias.</w:t>
      </w:r>
    </w:p>
    <w:p w:rsidR="00F801C5" w:rsidRPr="00F801C5" w:rsidRDefault="00F801C5" w:rsidP="00F801C5">
      <w:pPr>
        <w:spacing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Na hipótese de interposição de recurso pelas entidades referidas no art. 10, a autoridade certificadora, sempre que necessário, consultará os demais Ministérios competentes pela certificação nas áreas de atuação não preponderantes, que se manifestarão no prazo de quinze dias, interrompendo o prazo de dez dias previsto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recurso poderá abranger questões de legalidade e mérito.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Após o recebimento do recurso pelo Ministro de Estado, será aberto prazo de quinze dias, que suspenderá o prazo de sessenta dias previsto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xml:space="preserve">, para manifestação, por </w:t>
      </w:r>
      <w:r w:rsidRPr="00F801C5">
        <w:rPr>
          <w:rFonts w:ascii="Arial" w:eastAsia="Times New Roman" w:hAnsi="Arial" w:cs="Arial"/>
          <w:color w:val="000000"/>
          <w:sz w:val="20"/>
          <w:szCs w:val="20"/>
          <w:lang w:eastAsia="pt-BR"/>
        </w:rPr>
        <w:lastRenderedPageBreak/>
        <w:t>meio eletrônico, da sociedade civil, não sendo admitidas manifestações encaminhadas sem a identificação do autor.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recurso protocolado fora do prazo previsto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não será admitido.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disposto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não impede o lançamento do crédito tributário correspondente.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Se o lançamento a que se refere o §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for impugnado em razão de questionamentos sobre os requisitos de certificação, a autoridade julgadora da impugnação aguardará o julgamento do recurso de que trata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e o crédito tributário permanecerá suspenso nesse período.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8</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sobrestamento de que trata o §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não impede o trâmite do respectivo processo administrativo fiscal ou de outro relativo a lançamento efetuado por descumprimento de requisito de que trata o art. 46.</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9</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Ministério certificador comunicará o resultado do julgamento do recurso de que trata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à Secretaria da Receita Federal do Brasil até o quinto dia útil do mês subsequente à decisão.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10.  Na hipótese do §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caso o lançamento esteja fundamentado em descumprimento de requisitos de certificação, o crédito tributário por ele constituído: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será extinto, se o julgamento do recurso de que trata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xml:space="preserve"> for favorável à entidade; </w:t>
      </w:r>
      <w:proofErr w:type="gramStart"/>
      <w:r w:rsidRPr="00F801C5">
        <w:rPr>
          <w:rFonts w:ascii="Arial" w:eastAsia="Times New Roman" w:hAnsi="Arial" w:cs="Arial"/>
          <w:color w:val="000000"/>
          <w:sz w:val="20"/>
          <w:szCs w:val="20"/>
          <w:lang w:eastAsia="pt-BR"/>
        </w:rPr>
        <w:t>ou</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será exigido na forma do Processo Administrativo Fiscal, disciplinado pelo </w:t>
      </w:r>
      <w:hyperlink r:id="rId23" w:history="1">
        <w:r w:rsidRPr="00F801C5">
          <w:rPr>
            <w:rFonts w:ascii="Arial" w:eastAsia="Times New Roman" w:hAnsi="Arial" w:cs="Arial"/>
            <w:color w:val="0000FF"/>
            <w:sz w:val="20"/>
            <w:szCs w:val="20"/>
            <w:u w:val="single"/>
            <w:lang w:eastAsia="pt-BR"/>
          </w:rPr>
          <w:t>Decreto n</w:t>
        </w:r>
      </w:hyperlink>
      <w:hyperlink r:id="rId24"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xml:space="preserve"> 70.235, de </w:t>
        </w:r>
        <w:proofErr w:type="gramStart"/>
        <w:r w:rsidRPr="00F801C5">
          <w:rPr>
            <w:rFonts w:ascii="Arial" w:eastAsia="Times New Roman" w:hAnsi="Arial" w:cs="Arial"/>
            <w:color w:val="0000FF"/>
            <w:sz w:val="20"/>
            <w:szCs w:val="20"/>
            <w:u w:val="single"/>
            <w:lang w:eastAsia="pt-BR"/>
          </w:rPr>
          <w:t>6</w:t>
        </w:r>
        <w:proofErr w:type="gramEnd"/>
        <w:r w:rsidRPr="00F801C5">
          <w:rPr>
            <w:rFonts w:ascii="Arial" w:eastAsia="Times New Roman" w:hAnsi="Arial" w:cs="Arial"/>
            <w:color w:val="0000FF"/>
            <w:sz w:val="20"/>
            <w:szCs w:val="20"/>
            <w:u w:val="single"/>
            <w:lang w:eastAsia="pt-BR"/>
          </w:rPr>
          <w:t xml:space="preserve"> de março de 1972</w:t>
        </w:r>
      </w:hyperlink>
      <w:r w:rsidRPr="00F801C5">
        <w:rPr>
          <w:rFonts w:ascii="Arial" w:eastAsia="Times New Roman" w:hAnsi="Arial" w:cs="Arial"/>
          <w:color w:val="000000"/>
          <w:sz w:val="20"/>
          <w:szCs w:val="20"/>
          <w:lang w:eastAsia="pt-BR"/>
        </w:rPr>
        <w:t>, se o julgamento for desfavorável à entidade.</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Seção IV</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Da Supervisão e do Cancelamento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5" w:name="art15"/>
      <w:bookmarkEnd w:id="15"/>
      <w:r w:rsidRPr="00F801C5">
        <w:rPr>
          <w:rFonts w:ascii="Arial" w:eastAsia="Times New Roman" w:hAnsi="Arial" w:cs="Arial"/>
          <w:color w:val="000000"/>
          <w:sz w:val="20"/>
          <w:szCs w:val="20"/>
          <w:lang w:eastAsia="pt-BR"/>
        </w:rPr>
        <w:t>Art. 15.  Compete aos Ministérios da Saúde, da Educação e do Desenvolvimento Social e Combate à Fome supervisionar as entidades certificadas e zelar pela manutenção do cumprimento dos requisitos necessários à certificação, podendo, a qualquer tempo, determinar a apresentação de documentos, a realização de auditorias ou o cumprimento de diligências.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Cada Ministério certificador regulamentará os procedimentos e os prazos para a realização da supervisão às entidades.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Sem prejuízo das representações a que se refere o art. 17, o Ministério certificador competente </w:t>
      </w:r>
      <w:proofErr w:type="gramStart"/>
      <w:r w:rsidRPr="00F801C5">
        <w:rPr>
          <w:rFonts w:ascii="Arial" w:eastAsia="Times New Roman" w:hAnsi="Arial" w:cs="Arial"/>
          <w:color w:val="000000"/>
          <w:sz w:val="20"/>
          <w:szCs w:val="20"/>
          <w:lang w:eastAsia="pt-BR"/>
        </w:rPr>
        <w:t>poderá,</w:t>
      </w:r>
      <w:proofErr w:type="gramEnd"/>
      <w:r w:rsidRPr="00F801C5">
        <w:rPr>
          <w:rFonts w:ascii="Arial" w:eastAsia="Times New Roman" w:hAnsi="Arial" w:cs="Arial"/>
          <w:color w:val="000000"/>
          <w:sz w:val="20"/>
          <w:szCs w:val="20"/>
          <w:lang w:eastAsia="pt-BR"/>
        </w:rPr>
        <w:t xml:space="preserve"> de ofício, determinar a apuração de indícios de irregularidades no cumprimento da</w:t>
      </w:r>
      <w:hyperlink r:id="rId25" w:history="1">
        <w:r w:rsidRPr="00F801C5">
          <w:rPr>
            <w:rFonts w:ascii="Arial" w:eastAsia="Times New Roman" w:hAnsi="Arial" w:cs="Arial"/>
            <w:color w:val="0000FF"/>
            <w:sz w:val="20"/>
            <w:szCs w:val="20"/>
            <w:u w:val="single"/>
            <w:lang w:eastAsia="pt-BR"/>
          </w:rPr>
          <w:t> Lei n</w:t>
        </w:r>
      </w:hyperlink>
      <w:hyperlink r:id="rId26" w:history="1">
        <w:r w:rsidRPr="00F801C5">
          <w:rPr>
            <w:rFonts w:ascii="Arial" w:eastAsia="Times New Roman" w:hAnsi="Arial" w:cs="Arial"/>
            <w:color w:val="0000FF"/>
            <w:sz w:val="20"/>
            <w:szCs w:val="20"/>
            <w:u w:val="single"/>
            <w:vertAlign w:val="superscript"/>
            <w:lang w:val="pt-PT" w:eastAsia="pt-BR"/>
          </w:rPr>
          <w:t>o</w:t>
        </w:r>
      </w:hyperlink>
      <w:hyperlink r:id="rId27" w:history="1">
        <w:r w:rsidRPr="00F801C5">
          <w:rPr>
            <w:rFonts w:ascii="Arial" w:eastAsia="Times New Roman" w:hAnsi="Arial" w:cs="Arial"/>
            <w:color w:val="0000FF"/>
            <w:sz w:val="20"/>
            <w:szCs w:val="20"/>
            <w:u w:val="single"/>
            <w:lang w:eastAsia="pt-BR"/>
          </w:rPr>
          <w:t> 12.101, de 2009</w:t>
        </w:r>
      </w:hyperlink>
      <w:r w:rsidRPr="00F801C5">
        <w:rPr>
          <w:rFonts w:ascii="Arial" w:eastAsia="Times New Roman" w:hAnsi="Arial" w:cs="Arial"/>
          <w:color w:val="000000"/>
          <w:sz w:val="20"/>
          <w:szCs w:val="20"/>
          <w:lang w:eastAsia="pt-BR"/>
        </w:rPr>
        <w:t>, ou deste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6" w:name="art16"/>
      <w:bookmarkEnd w:id="16"/>
      <w:r w:rsidRPr="00F801C5">
        <w:rPr>
          <w:rFonts w:ascii="Arial" w:eastAsia="Times New Roman" w:hAnsi="Arial" w:cs="Arial"/>
          <w:color w:val="000000"/>
          <w:sz w:val="20"/>
          <w:szCs w:val="20"/>
          <w:lang w:val="pt-PT" w:eastAsia="pt-BR"/>
        </w:rPr>
        <w:t>Art. 16.  A autoridade competente para a certificação determinará o seu cancelamento, a qualquer tempo, caso constate o descumprimento dos requisitos necessários à sua obtenção.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certificação será cancelada a partir da ocorrência do fato que ensejou o descumprimento dos requisitos necessários à sua concessão ou manutenção, após processo iniciado de ofício pela autoridade a que se refere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ou por meio de representação, aplicado, em ambas as hipóteses, o procedimento previsto no art. 17.</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Ministério competente pela certificação na área de atuação não preponderante deverá supervisionar as entidades em sua área, devendo notificar a autoridade certificadora sobre o descumprimento dos requisitos necessários à manutenção da certificação, para que promova seu cancelamento, nos termos deste artigo.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autoridade de que trata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deverá comunicar o cancelamento à Secretaria da Receita Federal do Brasil, até o quinto dia útil do mês subsequente ao cancelamento da certificação.</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Seção V</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b/>
          <w:bCs/>
          <w:color w:val="000000"/>
          <w:sz w:val="20"/>
          <w:szCs w:val="20"/>
          <w:lang w:val="pt-PT" w:eastAsia="pt-BR"/>
        </w:rPr>
        <w:t>Da Representação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7" w:name="art17"/>
      <w:bookmarkEnd w:id="17"/>
      <w:r w:rsidRPr="00F801C5">
        <w:rPr>
          <w:rFonts w:ascii="Arial" w:eastAsia="Times New Roman" w:hAnsi="Arial" w:cs="Arial"/>
          <w:color w:val="000000"/>
          <w:sz w:val="20"/>
          <w:szCs w:val="20"/>
          <w:lang w:val="pt-PT" w:eastAsia="pt-BR"/>
        </w:rPr>
        <w:t>Art. 17.  Verificada a prática de irregularidade pela entidade certificada, são competentes para representar, motivadamente, ao Ministério certificador, sem prejuízo das atribuições do Ministério Público: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 - o gestor municipal, distrital ou estadual do SUS ou </w:t>
      </w:r>
      <w:proofErr w:type="gramStart"/>
      <w:r w:rsidRPr="00F801C5">
        <w:rPr>
          <w:rFonts w:ascii="Arial" w:eastAsia="Times New Roman" w:hAnsi="Arial" w:cs="Arial"/>
          <w:color w:val="000000"/>
          <w:sz w:val="20"/>
          <w:szCs w:val="20"/>
          <w:lang w:val="pt-PT" w:eastAsia="pt-BR"/>
        </w:rPr>
        <w:t>do SUAS</w:t>
      </w:r>
      <w:proofErr w:type="gramEnd"/>
      <w:r w:rsidRPr="00F801C5">
        <w:rPr>
          <w:rFonts w:ascii="Arial" w:eastAsia="Times New Roman" w:hAnsi="Arial" w:cs="Arial"/>
          <w:color w:val="000000"/>
          <w:sz w:val="20"/>
          <w:szCs w:val="20"/>
          <w:lang w:val="pt-PT" w:eastAsia="pt-BR"/>
        </w:rPr>
        <w:t xml:space="preserve"> e o gestor da educação municipal, distrital ou estadual;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a Secretaria da Receita Federal do Brasil;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III - os conselhos de acompanhamento e controle </w:t>
      </w:r>
      <w:proofErr w:type="gramStart"/>
      <w:r w:rsidRPr="00F801C5">
        <w:rPr>
          <w:rFonts w:ascii="Arial" w:eastAsia="Times New Roman" w:hAnsi="Arial" w:cs="Arial"/>
          <w:color w:val="000000"/>
          <w:sz w:val="20"/>
          <w:szCs w:val="20"/>
          <w:lang w:val="pt-PT" w:eastAsia="pt-BR"/>
        </w:rPr>
        <w:t>social previstos</w:t>
      </w:r>
      <w:proofErr w:type="gramEnd"/>
      <w:r w:rsidRPr="00F801C5">
        <w:rPr>
          <w:rFonts w:ascii="Arial" w:eastAsia="Times New Roman" w:hAnsi="Arial" w:cs="Arial"/>
          <w:color w:val="000000"/>
          <w:sz w:val="20"/>
          <w:szCs w:val="20"/>
          <w:lang w:val="pt-PT" w:eastAsia="pt-BR"/>
        </w:rPr>
        <w:t xml:space="preserve"> na </w:t>
      </w:r>
      <w:hyperlink r:id="rId28"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11.494, de 20 de junho de 2007</w:t>
        </w:r>
      </w:hyperlink>
      <w:r w:rsidRPr="00F801C5">
        <w:rPr>
          <w:rFonts w:ascii="Arial" w:eastAsia="Times New Roman" w:hAnsi="Arial" w:cs="Arial"/>
          <w:color w:val="000000"/>
          <w:sz w:val="20"/>
          <w:szCs w:val="20"/>
          <w:lang w:val="pt-PT" w:eastAsia="pt-BR"/>
        </w:rPr>
        <w:t>, e os Conselhos de Assistência Social e de Saúde; 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IV - o Tribunal de Contas da União.</w:t>
      </w:r>
    </w:p>
    <w:p w:rsidR="00F801C5" w:rsidRPr="00F801C5" w:rsidRDefault="00F801C5" w:rsidP="00F801C5">
      <w:pPr>
        <w:spacing w:before="100" w:beforeAutospacing="1"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A representação será realizada por meio eletrônico ou físico e deverá conter a qualificação do seu autor, a descrição dos fatos a serem apurados e, sempre que </w:t>
      </w:r>
      <w:proofErr w:type="gramStart"/>
      <w:r w:rsidRPr="00F801C5">
        <w:rPr>
          <w:rFonts w:ascii="Arial" w:eastAsia="Times New Roman" w:hAnsi="Arial" w:cs="Arial"/>
          <w:color w:val="000000"/>
          <w:sz w:val="20"/>
          <w:szCs w:val="20"/>
          <w:lang w:val="pt-PT" w:eastAsia="pt-BR"/>
        </w:rPr>
        <w:t>possível, a documentação e as informações</w:t>
      </w:r>
      <w:proofErr w:type="gramEnd"/>
      <w:r w:rsidRPr="00F801C5">
        <w:rPr>
          <w:rFonts w:ascii="Arial" w:eastAsia="Times New Roman" w:hAnsi="Arial" w:cs="Arial"/>
          <w:color w:val="000000"/>
          <w:sz w:val="20"/>
          <w:szCs w:val="20"/>
          <w:lang w:val="pt-PT" w:eastAsia="pt-BR"/>
        </w:rPr>
        <w:t xml:space="preserve"> para o esclarecimento do pedido.</w:t>
      </w:r>
    </w:p>
    <w:p w:rsidR="00F801C5" w:rsidRPr="00F801C5" w:rsidRDefault="00F801C5" w:rsidP="00F801C5">
      <w:pPr>
        <w:spacing w:after="30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Caberá ao Ministério certificador: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comunicar a formalização de representação à Secretaria da Receita Federal do Brasil até o quinto dia útil do mês subsequente, salvo se esta figurar como parte na representação;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solicitar ao autor da representaçãoque complemente as informações apresentadas, no prazo de dez dias, quando necessário;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III - notificar a entidade certificada para que, no prazo de trinta dias, apresente defesa;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IV - solicitar, caso a representação aponte indícios de irregularidades referentes às áreas de atuação não preponderantes da entidade certificada, que os Ministérios competentes pela certificação nessas áreas se manifestem, no prazo de trinta dias;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 - analisar e decidir sobre a representação, no prazo de trinta dias, contado: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a) da apresentação de defesa; </w:t>
      </w:r>
      <w:proofErr w:type="gramStart"/>
      <w:r w:rsidRPr="00F801C5">
        <w:rPr>
          <w:rFonts w:ascii="Arial" w:eastAsia="Times New Roman" w:hAnsi="Arial" w:cs="Arial"/>
          <w:color w:val="000000"/>
          <w:sz w:val="20"/>
          <w:szCs w:val="20"/>
          <w:lang w:val="pt-PT" w:eastAsia="pt-BR"/>
        </w:rPr>
        <w:t>ou</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b) do termo final do prazo de que trata o inciso II sem apresentação de complementação das informações solicitadas.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O Ministério certificador poderá arquivar a representação no caso de insuficiência ou de não apresentação das informações solicitadas na forma do inciso II do § </w:t>
      </w:r>
      <w:proofErr w:type="gramStart"/>
      <w:r w:rsidRPr="00F801C5">
        <w:rPr>
          <w:rFonts w:ascii="Arial" w:eastAsia="Times New Roman" w:hAnsi="Arial" w:cs="Arial"/>
          <w:color w:val="000000"/>
          <w:sz w:val="20"/>
          <w:szCs w:val="20"/>
          <w:lang w:val="pt-PT" w:eastAsia="pt-BR"/>
        </w:rPr>
        <w:t>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processos de requerimento de renovação da certificação e de representação, que estejam em tramitação concomitante, deverão ser julgados simultaneamente.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Da decisão que julgar procedente a representação, cabe recurso por parte da entidade certificada ao Ministro de Estado do Ministério certificador, no prazo de trinta dias, contado de sua notificação, na forma do art. 14.</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Indeferido o recurso ou decorrido o prazo para sua apresentação pela entidade certificada, o Ministério certificador cancelará a certificação e dará ciência do fato à Secretaria da Receita Federal do Brasil, até o quinto dia útil do mês subsequente à publicação da sua decisão.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Julgada improcedente a representação, será dada ciência à Secretaria da Receita Federal do Brasil, e o processo correspondente será arquivado.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8</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decisão final sobre o recurso de que trata o §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deverá ser prolatada em até noventa dias, contados da data do seu recebimento pelo Ministro de Estado.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9</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entidade e o autor da representação serão comunicados sobre o resultado do julgamento da representação, por ofício da autoridade julgadora, acompanhado de cópia da decisão.</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CAPÍTULO II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DA CERTIFICAÇÃO DAS ENTIDADES DE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8" w:name="art18"/>
      <w:bookmarkEnd w:id="18"/>
      <w:r w:rsidRPr="00F801C5">
        <w:rPr>
          <w:rFonts w:ascii="Arial" w:eastAsia="Times New Roman" w:hAnsi="Arial" w:cs="Arial"/>
          <w:color w:val="000000"/>
          <w:sz w:val="20"/>
          <w:szCs w:val="20"/>
          <w:lang w:val="pt-PT" w:eastAsia="pt-BR"/>
        </w:rPr>
        <w:t>Art. 18.  Compete ao Ministério da Saúde conceder ou renovar a certificação das entidades beneficentes de assistência social da área de saúde que preencherem os requisitos previstos na </w:t>
      </w:r>
      <w:hyperlink r:id="rId29"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e neste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Parágrafo único.  Consideram-se entidades beneficentes de assistência social na área de saúde aquelas que atuem diretamente na atenção à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19" w:name="art19"/>
      <w:bookmarkEnd w:id="19"/>
      <w:r w:rsidRPr="00F801C5">
        <w:rPr>
          <w:rFonts w:ascii="Arial" w:eastAsia="Times New Roman" w:hAnsi="Arial" w:cs="Arial"/>
          <w:color w:val="000000"/>
          <w:sz w:val="20"/>
          <w:szCs w:val="20"/>
          <w:lang w:val="pt-PT" w:eastAsia="pt-BR"/>
        </w:rPr>
        <w:t>Art. 19.  O requerimento de concessão ou renovação da certificação de entidade que atue na área da saúde deverá ser protocolado junto ao Ministério da Saúde, em sistema próprio, acompanhado dos seguintes documentos: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aqueles previstos no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II - cópia da proposta de oferta da prestação de serviços ao SUS no percentual mínimo de sessenta por cento, efetuada pelo responsável legal da entidade ao gestor local do SUS, protocolada junto à Secretaria de Saúde respectiva;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III - cópia do contrato, convênio ou instrumento congênere firmado com o gestor do SUS.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Caso não haja interesse do gestor do SUS na contratação dos serviços de saúde ofertados pela entidade ou havendo contratação abaixo do percentual mínimo a que se refere o </w:t>
      </w:r>
      <w:hyperlink r:id="rId30" w:anchor="art4ii" w:history="1">
        <w:r w:rsidRPr="00F801C5">
          <w:rPr>
            <w:rFonts w:ascii="Arial" w:eastAsia="Times New Roman" w:hAnsi="Arial" w:cs="Arial"/>
            <w:color w:val="0000FF"/>
            <w:sz w:val="20"/>
            <w:szCs w:val="20"/>
            <w:u w:val="single"/>
            <w:lang w:eastAsia="pt-BR"/>
          </w:rPr>
          <w:t>inciso II do </w:t>
        </w:r>
        <w:r w:rsidRPr="00F801C5">
          <w:rPr>
            <w:rFonts w:ascii="Arial" w:eastAsia="Times New Roman" w:hAnsi="Arial" w:cs="Arial"/>
            <w:b/>
            <w:bCs/>
            <w:color w:val="0000FF"/>
            <w:sz w:val="20"/>
            <w:szCs w:val="20"/>
            <w:u w:val="single"/>
            <w:lang w:eastAsia="pt-BR"/>
          </w:rPr>
          <w:t>caput</w:t>
        </w:r>
        <w:r w:rsidRPr="00F801C5">
          <w:rPr>
            <w:rFonts w:ascii="Arial" w:eastAsia="Times New Roman" w:hAnsi="Arial" w:cs="Arial"/>
            <w:color w:val="0000FF"/>
            <w:sz w:val="20"/>
            <w:szCs w:val="20"/>
            <w:u w:val="single"/>
            <w:lang w:eastAsia="pt-BR"/>
          </w:rPr>
          <w:t xml:space="preserve"> do art. 4º da Lei nº 12.101, de </w:t>
        </w:r>
        <w:proofErr w:type="gramStart"/>
        <w:r w:rsidRPr="00F801C5">
          <w:rPr>
            <w:rFonts w:ascii="Arial" w:eastAsia="Times New Roman" w:hAnsi="Arial" w:cs="Arial"/>
            <w:color w:val="0000FF"/>
            <w:sz w:val="20"/>
            <w:szCs w:val="20"/>
            <w:u w:val="single"/>
            <w:lang w:eastAsia="pt-BR"/>
          </w:rPr>
          <w:t>2009,</w:t>
        </w:r>
        <w:proofErr w:type="gramEnd"/>
      </w:hyperlink>
      <w:r w:rsidRPr="00F801C5">
        <w:rPr>
          <w:rFonts w:ascii="Arial" w:eastAsia="Times New Roman" w:hAnsi="Arial" w:cs="Arial"/>
          <w:color w:val="000000"/>
          <w:sz w:val="20"/>
          <w:szCs w:val="20"/>
          <w:lang w:eastAsia="pt-BR"/>
        </w:rPr>
        <w:t> a entidade de saúde instruirá seu requerimento com:</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os documentos previstos nos incisos I a III do </w:t>
      </w:r>
      <w:r w:rsidRPr="00F801C5">
        <w:rPr>
          <w:rFonts w:ascii="Arial" w:eastAsia="Times New Roman" w:hAnsi="Arial" w:cs="Arial"/>
          <w:b/>
          <w:bCs/>
          <w:color w:val="000000"/>
          <w:sz w:val="20"/>
          <w:szCs w:val="20"/>
          <w:lang w:eastAsia="pt-BR"/>
        </w:rPr>
        <w:t>caput</w:t>
      </w:r>
      <w:proofErr w:type="gramStart"/>
      <w:r w:rsidRPr="00F801C5">
        <w:rPr>
          <w:rFonts w:ascii="Arial" w:eastAsia="Times New Roman" w:hAnsi="Arial" w:cs="Arial"/>
          <w:color w:val="000000"/>
          <w:sz w:val="20"/>
          <w:szCs w:val="20"/>
          <w:lang w:eastAsia="pt-BR"/>
        </w:rPr>
        <w:t>, se for</w:t>
      </w:r>
      <w:proofErr w:type="gramEnd"/>
      <w:r w:rsidRPr="00F801C5">
        <w:rPr>
          <w:rFonts w:ascii="Arial" w:eastAsia="Times New Roman" w:hAnsi="Arial" w:cs="Arial"/>
          <w:color w:val="000000"/>
          <w:sz w:val="20"/>
          <w:szCs w:val="20"/>
          <w:lang w:eastAsia="pt-BR"/>
        </w:rPr>
        <w:t xml:space="preserve"> o caso;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II - declaração fornecida pelo gestor do SUS que ateste a ausência de interesse;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III - demonstrativo contábil que comprove a aplicação de percentual em gratuidade, na forma do disposto no </w:t>
      </w:r>
      <w:hyperlink r:id="rId31" w:anchor="art8" w:history="1">
        <w:r w:rsidRPr="00F801C5">
          <w:rPr>
            <w:rFonts w:ascii="Arial" w:eastAsia="Times New Roman" w:hAnsi="Arial" w:cs="Arial"/>
            <w:color w:val="0000FF"/>
            <w:sz w:val="20"/>
            <w:szCs w:val="20"/>
            <w:u w:val="single"/>
            <w:lang w:eastAsia="pt-BR"/>
          </w:rPr>
          <w:t>art. 8º da Lei nº 12.101, de 2009</w:t>
        </w:r>
      </w:hyperlink>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entidade de saúde de reconhecida excelência que optar por realizar projetos de apoio ao desenvolvimento institucional do SUS, nos termos do </w:t>
      </w:r>
      <w:hyperlink r:id="rId32" w:anchor="art11" w:history="1">
        <w:r w:rsidRPr="00F801C5">
          <w:rPr>
            <w:rFonts w:ascii="Arial" w:eastAsia="Times New Roman" w:hAnsi="Arial" w:cs="Arial"/>
            <w:color w:val="0000FF"/>
            <w:sz w:val="20"/>
            <w:szCs w:val="20"/>
            <w:u w:val="single"/>
            <w:lang w:eastAsia="pt-BR"/>
          </w:rPr>
          <w:t>art. 11 da Lei nº 12.101, de 2009</w:t>
        </w:r>
      </w:hyperlink>
      <w:r w:rsidRPr="00F801C5">
        <w:rPr>
          <w:rFonts w:ascii="Arial" w:eastAsia="Times New Roman" w:hAnsi="Arial" w:cs="Arial"/>
          <w:color w:val="000000"/>
          <w:sz w:val="20"/>
          <w:szCs w:val="20"/>
          <w:lang w:val="pt-PT" w:eastAsia="pt-BR"/>
        </w:rPr>
        <w:t>, deverá apresentar os documentos previstos no inciso I do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além dos seguintes: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portaria de reconhecimento de excelência para apresentação de projetos de apoio ao desenvolvimento institucional do SUS, editada pelo Ministério da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II - cópia do ajuste ou convênio celebrado com o Ministério da Saúde e dos termos aditivos</w:t>
      </w:r>
      <w:proofErr w:type="gramStart"/>
      <w:r w:rsidRPr="00F801C5">
        <w:rPr>
          <w:rFonts w:ascii="Arial" w:eastAsia="Times New Roman" w:hAnsi="Arial" w:cs="Arial"/>
          <w:color w:val="000000"/>
          <w:sz w:val="20"/>
          <w:szCs w:val="20"/>
          <w:lang w:val="pt-PT" w:eastAsia="pt-BR"/>
        </w:rPr>
        <w:t>, se houver</w:t>
      </w:r>
      <w:proofErr w:type="gramEnd"/>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III - demonstrações contábeis e financeiras submetidas a parecer conclusivo de auditor independente, legalmente habilitado junto ao Conselho Regional de Contabilidade;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IV - resumo da Guia de Recolhimento do Fundo de Garantia do Tempo de Serviço - FGTS e Informações à Previdência Social;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 - declaração fornecida pelo gestor do SUS atestando os resultados obtidos com a complementação prevista no </w:t>
      </w:r>
      <w:hyperlink r:id="rId33" w:anchor="art11§4" w:history="1">
        <w:r w:rsidRPr="00F801C5">
          <w:rPr>
            <w:rFonts w:ascii="Arial" w:eastAsia="Times New Roman" w:hAnsi="Arial" w:cs="Arial"/>
            <w:color w:val="0000FF"/>
            <w:sz w:val="20"/>
            <w:szCs w:val="20"/>
            <w:u w:val="single"/>
            <w:lang w:eastAsia="pt-BR"/>
          </w:rPr>
          <w:t>§ 4º do art. 11 da Lei nº 12.101, de 2009</w:t>
        </w:r>
      </w:hyperlink>
      <w:r w:rsidRPr="00F801C5">
        <w:rPr>
          <w:rFonts w:ascii="Arial" w:eastAsia="Times New Roman" w:hAnsi="Arial" w:cs="Arial"/>
          <w:color w:val="000000"/>
          <w:sz w:val="20"/>
          <w:szCs w:val="20"/>
          <w:lang w:val="pt-PT" w:eastAsia="pt-BR"/>
        </w:rPr>
        <w:t xml:space="preserve">, para as entidades referidas no art. 24;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VI - </w:t>
      </w:r>
      <w:r w:rsidRPr="00F801C5">
        <w:rPr>
          <w:rFonts w:ascii="Arial" w:eastAsia="Times New Roman" w:hAnsi="Arial" w:cs="Arial"/>
          <w:color w:val="000000"/>
          <w:sz w:val="20"/>
          <w:szCs w:val="20"/>
          <w:lang w:eastAsia="pt-BR"/>
        </w:rPr>
        <w:t>certidão, expedida por órgão competente do Ministério da Saúde, de aprovação dos relatórios finais referentes à execução dos projetos constantes do termo de ajuste ou convênio, e seus termos aditivos, relativos ao exercício fiscal anterior ao do requerimento, conforme regulamento vigente do Ministério da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Ministério da Saúde poderá exigir a apresentação de outros documentos.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0" w:name="art20"/>
      <w:bookmarkEnd w:id="20"/>
      <w:r w:rsidRPr="00F801C5">
        <w:rPr>
          <w:rFonts w:ascii="Arial" w:eastAsia="Times New Roman" w:hAnsi="Arial" w:cs="Arial"/>
          <w:color w:val="000000"/>
          <w:sz w:val="20"/>
          <w:szCs w:val="20"/>
          <w:lang w:val="pt-PT" w:eastAsia="pt-BR"/>
        </w:rPr>
        <w:t>Art. 20.  A prestação anual de serviços ao SUS no percentual mínimo de sessenta por cento será comprovada por meio dos registros das internações hospitalares e atendimentos ambulatoriais verificados nos sistemas de informações do Ministério da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atendimentos ambulatoriais e as internações hospitalares realizados pela entidade de saúde serão apurados de acordo com os seguintes critérios: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 - produção de internações hospitalares medida pela razão paciente-dia;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produção de atendimentos ambulatoriais medida por quantidade de atendimentos.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produção da entidade de saúde que presta serviços exclusivamente na área ambulatorial será verificada apenas pelo critério estabelecido no inciso II do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1" w:name="art21"/>
      <w:bookmarkEnd w:id="21"/>
      <w:r w:rsidRPr="00F801C5">
        <w:rPr>
          <w:rFonts w:ascii="Arial" w:eastAsia="Times New Roman" w:hAnsi="Arial" w:cs="Arial"/>
          <w:color w:val="000000"/>
          <w:sz w:val="20"/>
          <w:szCs w:val="20"/>
          <w:lang w:val="pt-PT" w:eastAsia="pt-BR"/>
        </w:rPr>
        <w:t>Art. 21.  A entidade de saúde que aderir a programas e estratégias prioritárias definidas pelo Ministério da Saúde fará jus a índice percentual que será adicionado ao total da prestação de serviços ofertados ao SUS, observado o limite máximo de dez por cento, conforme estabelecido em ato do Ministro de Estado da Saúde, para fins de comprovação da prestação anual de serviços ao SUS, de acordo com o disposto no art. 20.</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2" w:name="art22"/>
      <w:bookmarkEnd w:id="22"/>
      <w:r w:rsidRPr="00F801C5">
        <w:rPr>
          <w:rFonts w:ascii="Arial" w:eastAsia="Times New Roman" w:hAnsi="Arial" w:cs="Arial"/>
          <w:color w:val="000000"/>
          <w:sz w:val="20"/>
          <w:szCs w:val="20"/>
          <w:lang w:val="pt-PT" w:eastAsia="pt-BR"/>
        </w:rPr>
        <w:t>Art. 22.  O atendimento do percentual mínimo de sessenta por cento de prestação de serviços ao SUS pode ser individualizado por estabelecimento ou pelo conjunto de estabelecimentos de saúde da pessoa jurídica, desde que não abranja outra entidade com personalidade jurídica própria que seja por ela mantida.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Parágrafo único.  Para fins de cumprimento do percentual previsto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a entidade de saúde requerente poderá incorporar, no limite de dez por cento dos seus serviços, aqueles prestados ao SUS em estabelecimento a ela vinculado na forma do disposto no</w:t>
      </w:r>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"art4§2"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 § 2º do art. 4º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3" w:name="art23"/>
      <w:bookmarkEnd w:id="23"/>
      <w:r w:rsidRPr="00F801C5">
        <w:rPr>
          <w:rFonts w:ascii="Arial" w:eastAsia="Times New Roman" w:hAnsi="Arial" w:cs="Arial"/>
          <w:color w:val="000000"/>
          <w:sz w:val="20"/>
          <w:szCs w:val="20"/>
          <w:lang w:eastAsia="pt-BR"/>
        </w:rPr>
        <w:t>Art. 23.  Para os requerimentos de renovação de certificação, caso a entidade de saúde não cumpra a exigência constante do art. 20 no exercício fiscal anterior ao do requerimento, o Ministério da Saúde avaliará o cumprimento da exigência com base na média do total de prestação de serviços ao SUS pela entidade durante todo o período de certificação em curso, que deverá ser de, no mínimo, sessenta por cento.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Para fins do disposto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apenas será admitida a avaliação da entidade de saúde pelo Ministério da Saúde caso haja o cumprimento, no mínimo, de cinquenta por cento da prestação de serviços de que trata o art. 20 em cada um dos anos do período de sua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A comprovação da prestação dos serviços ao SUS, conforme regulamento do Ministério da Saúde, será feita com base nas internações hospitalares, nos atendimentos ambulatoriais e nas ações prioritárias realizadas.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4" w:name="art24"/>
      <w:bookmarkEnd w:id="24"/>
      <w:r w:rsidRPr="00F801C5">
        <w:rPr>
          <w:rFonts w:ascii="Arial" w:eastAsia="Times New Roman" w:hAnsi="Arial" w:cs="Arial"/>
          <w:color w:val="000000"/>
          <w:sz w:val="20"/>
          <w:szCs w:val="20"/>
          <w:lang w:val="pt-PT" w:eastAsia="pt-BR"/>
        </w:rPr>
        <w:t>Art. 24.  As entidades de saúde realizadoras de projetos de apoio ao desenvolvimento institucional do SUS que complementarem as atividades relativas aos projetos com a prestação de serviços gratuitos ambulatoriais e hospitalares deverão comprová-los mediante preenchimento dos sistemas de informações do Ministério da Saúde, com observação de não geração de créditos.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5" w:name="art25"/>
      <w:bookmarkEnd w:id="25"/>
      <w:r w:rsidRPr="00F801C5">
        <w:rPr>
          <w:rFonts w:ascii="Arial" w:eastAsia="Times New Roman" w:hAnsi="Arial" w:cs="Arial"/>
          <w:color w:val="000000"/>
          <w:sz w:val="20"/>
          <w:szCs w:val="20"/>
          <w:lang w:val="pt-PT" w:eastAsia="pt-BR"/>
        </w:rPr>
        <w:t>Art. 25.  O valor dos recursos despendidos e o conteúdo das atividades desenvolvidas no âmbito dos projetos de apoio ao desenvolvimento institucional do SUS ou da prestação de serviços previstos no art. 24 deverão ser objeto de relatórios anuais encaminhados ao Ministério da Saúde para acompanhamento e fiscalização, sem prejuízo das atribuições dos órgãos de fiscalização tributária.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relatórios previstos no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deverão ser acompanhados de demonstrações contábeis e financeiras submetidas a parecer conclusivo de auditoria independente, realizada por instituição credenciada perante o Conselho Regional de Contabilidade.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cálculo do valor da isenção prevista no </w:t>
      </w:r>
      <w:hyperlink r:id="rId34" w:anchor="art11§2" w:history="1">
        <w:r w:rsidRPr="00F801C5">
          <w:rPr>
            <w:rFonts w:ascii="Arial" w:eastAsia="Times New Roman" w:hAnsi="Arial" w:cs="Arial"/>
            <w:color w:val="0000FF"/>
            <w:sz w:val="20"/>
            <w:szCs w:val="20"/>
            <w:u w:val="single"/>
            <w:lang w:eastAsia="pt-BR"/>
          </w:rPr>
          <w:t xml:space="preserve">§ 2º do art. 11 da Lei nº 12.101, de </w:t>
        </w:r>
        <w:proofErr w:type="gramStart"/>
        <w:r w:rsidRPr="00F801C5">
          <w:rPr>
            <w:rFonts w:ascii="Arial" w:eastAsia="Times New Roman" w:hAnsi="Arial" w:cs="Arial"/>
            <w:color w:val="0000FF"/>
            <w:sz w:val="20"/>
            <w:szCs w:val="20"/>
            <w:u w:val="single"/>
            <w:lang w:eastAsia="pt-BR"/>
          </w:rPr>
          <w:t>2009,</w:t>
        </w:r>
        <w:proofErr w:type="gramEnd"/>
      </w:hyperlink>
      <w:r w:rsidRPr="00F801C5">
        <w:rPr>
          <w:rFonts w:ascii="Arial" w:eastAsia="Times New Roman" w:hAnsi="Arial" w:cs="Arial"/>
          <w:color w:val="000000"/>
          <w:sz w:val="20"/>
          <w:szCs w:val="20"/>
          <w:lang w:val="pt-PT" w:eastAsia="pt-BR"/>
        </w:rPr>
        <w:t> será realizado anualmente com base no exercício fiscal anterior.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Tratando-se de requerimento de concessão, o recurso despendido pela entidade de saúde no projeto de apoio não poderá ser inferior ao valor das contribuições de que tratam os </w:t>
      </w:r>
      <w:hyperlink r:id="rId35" w:anchor="art22" w:history="1">
        <w:r w:rsidRPr="00F801C5">
          <w:rPr>
            <w:rFonts w:ascii="Arial" w:eastAsia="Times New Roman" w:hAnsi="Arial" w:cs="Arial"/>
            <w:color w:val="0000FF"/>
            <w:sz w:val="20"/>
            <w:szCs w:val="20"/>
            <w:u w:val="single"/>
            <w:lang w:val="pt-PT" w:eastAsia="pt-BR"/>
          </w:rPr>
          <w:t>arts. 22</w:t>
        </w:r>
      </w:hyperlink>
      <w:r w:rsidRPr="00F801C5">
        <w:rPr>
          <w:rFonts w:ascii="Arial" w:eastAsia="Times New Roman" w:hAnsi="Arial" w:cs="Arial"/>
          <w:color w:val="000000"/>
          <w:sz w:val="20"/>
          <w:szCs w:val="20"/>
          <w:lang w:val="pt-PT" w:eastAsia="pt-BR"/>
        </w:rPr>
        <w:t> e </w:t>
      </w:r>
      <w:hyperlink r:id="rId36" w:anchor="art23" w:history="1">
        <w:r w:rsidRPr="00F801C5">
          <w:rPr>
            <w:rFonts w:ascii="Arial" w:eastAsia="Times New Roman" w:hAnsi="Arial" w:cs="Arial"/>
            <w:color w:val="0000FF"/>
            <w:sz w:val="20"/>
            <w:szCs w:val="20"/>
            <w:u w:val="single"/>
            <w:lang w:val="pt-PT" w:eastAsia="pt-BR"/>
          </w:rPr>
          <w:t>23 da Lei n</w:t>
        </w:r>
      </w:hyperlink>
      <w:hyperlink r:id="rId37" w:anchor="art22" w:history="1">
        <w:r w:rsidRPr="00F801C5">
          <w:rPr>
            <w:rFonts w:ascii="Arial" w:eastAsia="Times New Roman" w:hAnsi="Arial" w:cs="Arial"/>
            <w:color w:val="0000FF"/>
            <w:sz w:val="20"/>
            <w:szCs w:val="20"/>
            <w:u w:val="single"/>
            <w:vertAlign w:val="superscript"/>
            <w:lang w:val="pt-PT" w:eastAsia="pt-BR"/>
          </w:rPr>
          <w:t>o</w:t>
        </w:r>
      </w:hyperlink>
      <w:hyperlink r:id="rId38" w:anchor="art23" w:history="1">
        <w:r w:rsidRPr="00F801C5">
          <w:rPr>
            <w:rFonts w:ascii="Arial" w:eastAsia="Times New Roman" w:hAnsi="Arial" w:cs="Arial"/>
            <w:color w:val="0000FF"/>
            <w:sz w:val="20"/>
            <w:szCs w:val="20"/>
            <w:u w:val="single"/>
            <w:lang w:val="pt-PT" w:eastAsia="pt-BR"/>
          </w:rPr>
          <w:t> 8.212, de 1991</w:t>
        </w:r>
      </w:hyperlink>
      <w:r w:rsidRPr="00F801C5">
        <w:rPr>
          <w:rFonts w:ascii="Arial" w:eastAsia="Times New Roman" w:hAnsi="Arial" w:cs="Arial"/>
          <w:color w:val="000000"/>
          <w:sz w:val="20"/>
          <w:szCs w:val="20"/>
          <w:lang w:val="pt-PT" w:eastAsia="pt-BR"/>
        </w:rPr>
        <w:t xml:space="preserve">, </w:t>
      </w:r>
      <w:proofErr w:type="gramStart"/>
      <w:r w:rsidRPr="00F801C5">
        <w:rPr>
          <w:rFonts w:ascii="Arial" w:eastAsia="Times New Roman" w:hAnsi="Arial" w:cs="Arial"/>
          <w:color w:val="000000"/>
          <w:sz w:val="20"/>
          <w:szCs w:val="20"/>
          <w:lang w:val="pt-PT" w:eastAsia="pt-BR"/>
        </w:rPr>
        <w:t>referente ao exercício fiscal anterior ao do requerimento</w:t>
      </w:r>
      <w:proofErr w:type="gramEnd"/>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Caso os recursos despendidos nos projetos de apoio institucional não alcancem o valor da isenção usufruída, na forma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entidade deverá complementar a diferença até o término do prazo de validade de sua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disposto no §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alcança somente as entidades que tenham aplicado, no mínimo, setenta por cento do valor usufruído anualmente com a isenção nos projetos de apoio ao desenvolvimento institucional do SUS.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6" w:name="art26"/>
      <w:bookmarkEnd w:id="26"/>
      <w:r w:rsidRPr="00F801C5">
        <w:rPr>
          <w:rFonts w:ascii="Arial" w:eastAsia="Times New Roman" w:hAnsi="Arial" w:cs="Arial"/>
          <w:color w:val="000000"/>
          <w:sz w:val="20"/>
          <w:szCs w:val="20"/>
          <w:lang w:eastAsia="pt-BR"/>
        </w:rPr>
        <w:t>Art. 26.  As instituições reconhecidas nos termos da legislação como prestadoras de serviços de atenção em regime residencial e transitório, incluídas as comunidades terapêuticas que prestem serviços ao SUS de atendimento e acolhimento a pessoas com transtornos decorrentes do uso, abuso ou dependência de substância psicoativa, poderão ser certificadas desde que: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 - sejam qualificadas como entidades de saúde;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comprovem a prestação de serviços de que trata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 cumprimento dos requisitos estabelecidos nos incisos I e II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deverá observar os critérios definidos pelo Ministério da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 prestação dos serviços previstos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será pactuada com o gestor do SUS por meio de contrato, convênio ou instrumento congênere.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O atendimento dos requisitos previstos neste artigo dispensa a observância das exigências previstas nos </w:t>
      </w:r>
      <w:proofErr w:type="spellStart"/>
      <w:r w:rsidRPr="00F801C5">
        <w:rPr>
          <w:rFonts w:ascii="Arial" w:eastAsia="Times New Roman" w:hAnsi="Arial" w:cs="Arial"/>
          <w:color w:val="000000"/>
          <w:sz w:val="20"/>
          <w:szCs w:val="20"/>
          <w:lang w:eastAsia="pt-BR"/>
        </w:rPr>
        <w:t>arts</w:t>
      </w:r>
      <w:proofErr w:type="spellEnd"/>
      <w:r w:rsidRPr="00F801C5">
        <w:rPr>
          <w:rFonts w:ascii="Arial" w:eastAsia="Times New Roman" w:hAnsi="Arial" w:cs="Arial"/>
          <w:color w:val="000000"/>
          <w:sz w:val="20"/>
          <w:szCs w:val="20"/>
          <w:lang w:eastAsia="pt-BR"/>
        </w:rPr>
        <w:t>. 19 e 20.</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7" w:name="art27"/>
      <w:bookmarkEnd w:id="27"/>
      <w:r w:rsidRPr="00F801C5">
        <w:rPr>
          <w:rFonts w:ascii="Arial" w:eastAsia="Times New Roman" w:hAnsi="Arial" w:cs="Arial"/>
          <w:color w:val="000000"/>
          <w:sz w:val="20"/>
          <w:szCs w:val="20"/>
          <w:lang w:eastAsia="pt-BR"/>
        </w:rPr>
        <w:t>Art. 27.  Excepcionalmente, será admitida a certificação de entidade que atue exclusivamente na promoção da saúde sem exigência de contraprestação do usuário pelas ações e serviços de saúde realizados.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A oferta da totalidade de ações e serviços sem contraprestação do usuário dispensa a observância das exigências previstas nos </w:t>
      </w:r>
      <w:proofErr w:type="spellStart"/>
      <w:r w:rsidRPr="00F801C5">
        <w:rPr>
          <w:rFonts w:ascii="Arial" w:eastAsia="Times New Roman" w:hAnsi="Arial" w:cs="Arial"/>
          <w:color w:val="000000"/>
          <w:sz w:val="20"/>
          <w:szCs w:val="20"/>
          <w:lang w:eastAsia="pt-BR"/>
        </w:rPr>
        <w:t>arts</w:t>
      </w:r>
      <w:proofErr w:type="spellEnd"/>
      <w:r w:rsidRPr="00F801C5">
        <w:rPr>
          <w:rFonts w:ascii="Arial" w:eastAsia="Times New Roman" w:hAnsi="Arial" w:cs="Arial"/>
          <w:color w:val="000000"/>
          <w:sz w:val="20"/>
          <w:szCs w:val="20"/>
          <w:lang w:eastAsia="pt-BR"/>
        </w:rPr>
        <w:t>. 19 e 20.</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Para os fins do disposto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a execução de ações e serviços de gratuidade em promoção da saúde será previamente pactuada por meio de contrato, convênio ou instrumento congênere com o gestor do SUS.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Para efeito do disposto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xml:space="preserve">, são </w:t>
      </w:r>
      <w:proofErr w:type="gramStart"/>
      <w:r w:rsidRPr="00F801C5">
        <w:rPr>
          <w:rFonts w:ascii="Arial" w:eastAsia="Times New Roman" w:hAnsi="Arial" w:cs="Arial"/>
          <w:color w:val="000000"/>
          <w:sz w:val="20"/>
          <w:szCs w:val="20"/>
          <w:lang w:eastAsia="pt-BR"/>
        </w:rPr>
        <w:t>consideradas ações e serviços de promoção da saúde</w:t>
      </w:r>
      <w:proofErr w:type="gramEnd"/>
      <w:r w:rsidRPr="00F801C5">
        <w:rPr>
          <w:rFonts w:ascii="Arial" w:eastAsia="Times New Roman" w:hAnsi="Arial" w:cs="Arial"/>
          <w:color w:val="000000"/>
          <w:sz w:val="20"/>
          <w:szCs w:val="20"/>
          <w:lang w:eastAsia="pt-BR"/>
        </w:rPr>
        <w:t xml:space="preserve"> as atividades voltadas para redução de risco à saúde, desenvolvidas em áreas como: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nutrição e alimentação saudável;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prática corporal ou atividade física;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III - prevenção e controle do tabagismo;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IV - prevenção ao câncer, ao vírus da imunodeficiência humana - HIV, às hepatites virais, à tuberculose, à hanseníase, à malária e à dengue;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V - redução da morbimortalidade em decorrência do uso abusivo de álcool e outras drogas;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VI - redução da morbimortalidade por acidentes de trânsito;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VII - prevenção da violência;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VIII - redução da morbimortalidade nos diversos ciclos de vida.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A entidade interessada encaminhará o requerimento de certificação e </w:t>
      </w:r>
      <w:proofErr w:type="gramStart"/>
      <w:r w:rsidRPr="00F801C5">
        <w:rPr>
          <w:rFonts w:ascii="Arial" w:eastAsia="Times New Roman" w:hAnsi="Arial" w:cs="Arial"/>
          <w:color w:val="000000"/>
          <w:sz w:val="20"/>
          <w:szCs w:val="20"/>
          <w:lang w:eastAsia="pt-BR"/>
        </w:rPr>
        <w:t>anexará</w:t>
      </w:r>
      <w:proofErr w:type="gramEnd"/>
      <w:r w:rsidRPr="00F801C5">
        <w:rPr>
          <w:rFonts w:ascii="Arial" w:eastAsia="Times New Roman" w:hAnsi="Arial" w:cs="Arial"/>
          <w:color w:val="000000"/>
          <w:sz w:val="20"/>
          <w:szCs w:val="20"/>
          <w:lang w:eastAsia="pt-BR"/>
        </w:rPr>
        <w:t xml:space="preserve"> os demonstrativos contábeis de que trata 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os documentos e outras informações estabelecidas em ato do Ministério da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8" w:name="art28"/>
      <w:bookmarkEnd w:id="28"/>
      <w:r w:rsidRPr="00F801C5">
        <w:rPr>
          <w:rFonts w:ascii="Arial" w:eastAsia="Times New Roman" w:hAnsi="Arial" w:cs="Arial"/>
          <w:color w:val="000000"/>
          <w:sz w:val="20"/>
          <w:szCs w:val="20"/>
          <w:lang w:eastAsia="pt-BR"/>
        </w:rPr>
        <w:t>Art. 28.  Excepcionalmente será admitida a certificação de entidades que prestem serviços de atenção em regime residencial e transitório, incluídas as comunidades terapêuticas, que executem exclusivamente ações de promoção da saúde voltadas para pessoas com transtornos decorrentes do uso, abuso ou dependência de drogas, desde que comprovem a aplicação de, no mínimo, vinte por cento de sua receita bruta em ações de gratuidade.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Para fins do cálculo de que trata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as receitas provenientes de subvenção pública e as despesas decorrentes não devem incorporar a receita bruta e o percentual aplicado em ações de gratuidade.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 execução das ações de gratuidade em promoção da saúde será previamente pactuada com o gestor do SUS, por meio de contrato, convênio ou instrumento congênere.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O atendimento dos requisitos previstos neste artigo dispensa a observância das exigências previstas nos </w:t>
      </w:r>
      <w:proofErr w:type="spellStart"/>
      <w:r w:rsidRPr="00F801C5">
        <w:rPr>
          <w:rFonts w:ascii="Arial" w:eastAsia="Times New Roman" w:hAnsi="Arial" w:cs="Arial"/>
          <w:color w:val="000000"/>
          <w:sz w:val="20"/>
          <w:szCs w:val="20"/>
          <w:lang w:eastAsia="pt-BR"/>
        </w:rPr>
        <w:t>arts</w:t>
      </w:r>
      <w:proofErr w:type="spellEnd"/>
      <w:r w:rsidRPr="00F801C5">
        <w:rPr>
          <w:rFonts w:ascii="Arial" w:eastAsia="Times New Roman" w:hAnsi="Arial" w:cs="Arial"/>
          <w:color w:val="000000"/>
          <w:sz w:val="20"/>
          <w:szCs w:val="20"/>
          <w:lang w:eastAsia="pt-BR"/>
        </w:rPr>
        <w:t>. 19 e 20.</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A entidade interessada encaminhará o requerimento de certificação e </w:t>
      </w:r>
      <w:proofErr w:type="gramStart"/>
      <w:r w:rsidRPr="00F801C5">
        <w:rPr>
          <w:rFonts w:ascii="Arial" w:eastAsia="Times New Roman" w:hAnsi="Arial" w:cs="Arial"/>
          <w:color w:val="000000"/>
          <w:sz w:val="20"/>
          <w:szCs w:val="20"/>
          <w:lang w:eastAsia="pt-BR"/>
        </w:rPr>
        <w:t>anexará</w:t>
      </w:r>
      <w:proofErr w:type="gramEnd"/>
      <w:r w:rsidRPr="00F801C5">
        <w:rPr>
          <w:rFonts w:ascii="Arial" w:eastAsia="Times New Roman" w:hAnsi="Arial" w:cs="Arial"/>
          <w:color w:val="000000"/>
          <w:sz w:val="20"/>
          <w:szCs w:val="20"/>
          <w:lang w:eastAsia="pt-BR"/>
        </w:rPr>
        <w:t xml:space="preserve"> os demonstrativos contábeis de que trata 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os documentos e outras informações estabelecidas em ato do Ministério da Saúde.</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CAPÍTULO III</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DA CERTIFICAÇÃO DAS ENTIDADES DE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29" w:name="art29"/>
      <w:bookmarkEnd w:id="29"/>
      <w:r w:rsidRPr="00F801C5">
        <w:rPr>
          <w:rFonts w:ascii="Arial" w:eastAsia="Times New Roman" w:hAnsi="Arial" w:cs="Arial"/>
          <w:color w:val="000000"/>
          <w:sz w:val="20"/>
          <w:szCs w:val="20"/>
          <w:lang w:val="pt-PT" w:eastAsia="pt-BR"/>
        </w:rPr>
        <w:t>Art. 29.  Compete ao Ministério da Educação conceder ou renovar a certificação das entidades beneficentes de assistência social da área de educação que preencherem os requisitos previstos na </w:t>
      </w:r>
      <w:hyperlink r:id="rId39"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e neste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0" w:name="art30"/>
      <w:bookmarkEnd w:id="30"/>
      <w:r w:rsidRPr="00F801C5">
        <w:rPr>
          <w:rFonts w:ascii="Arial" w:eastAsia="Times New Roman" w:hAnsi="Arial" w:cs="Arial"/>
          <w:color w:val="000000"/>
          <w:sz w:val="20"/>
          <w:szCs w:val="20"/>
          <w:lang w:eastAsia="pt-BR"/>
        </w:rPr>
        <w:t>Art. 30.  Para os fins de concessão da certificação ou de sua renovação, a entidade de educação deverá observar o disposto nos </w:t>
      </w:r>
      <w:proofErr w:type="spellStart"/>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"art13."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xml:space="preserve">. </w:t>
      </w:r>
      <w:proofErr w:type="gramStart"/>
      <w:r w:rsidRPr="00F801C5">
        <w:rPr>
          <w:rFonts w:ascii="Arial" w:eastAsia="Times New Roman" w:hAnsi="Arial" w:cs="Arial"/>
          <w:color w:val="0000FF"/>
          <w:sz w:val="20"/>
          <w:szCs w:val="20"/>
          <w:u w:val="single"/>
          <w:lang w:eastAsia="pt-BR"/>
        </w:rPr>
        <w:t>13, 13-A e 13-B</w:t>
      </w:r>
      <w:proofErr w:type="gramEnd"/>
      <w:r w:rsidRPr="00F801C5">
        <w:rPr>
          <w:rFonts w:ascii="Arial" w:eastAsia="Times New Roman" w:hAnsi="Arial" w:cs="Arial"/>
          <w:color w:val="0000FF"/>
          <w:sz w:val="20"/>
          <w:szCs w:val="20"/>
          <w:u w:val="single"/>
          <w:lang w:eastAsia="pt-BR"/>
        </w:rPr>
        <w:t xml:space="preserve">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 adequação às diretrizes e metas estabelecidas no Plano Nacional de Educação - PNE será demonstrada por meio de plano de atendimento que comprove a concessão de bolsas, eventuais benefícios complementares e projetos e atividades para a garantia da educação básica em tempo integral, submetido à aprovação do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 plano de atendimento referido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constitui-se na descrição da concessão de bolsas, eventuais benefícios complementares e projetos e atividades para a garantia da educação básica em tempo integral desenvolvidos pela entidade para cumprimento do previsto nos </w:t>
      </w:r>
      <w:hyperlink r:id="rId40" w:anchor="art13." w:history="1">
        <w:proofErr w:type="gramStart"/>
        <w:r w:rsidRPr="00F801C5">
          <w:rPr>
            <w:rFonts w:ascii="Arial" w:eastAsia="Times New Roman" w:hAnsi="Arial" w:cs="Arial"/>
            <w:color w:val="0000FF"/>
            <w:sz w:val="20"/>
            <w:szCs w:val="20"/>
            <w:u w:val="single"/>
            <w:lang w:eastAsia="pt-BR"/>
          </w:rPr>
          <w:t>arts.</w:t>
        </w:r>
        <w:proofErr w:type="gramEnd"/>
        <w:r w:rsidRPr="00F801C5">
          <w:rPr>
            <w:rFonts w:ascii="Arial" w:eastAsia="Times New Roman" w:hAnsi="Arial" w:cs="Arial"/>
            <w:color w:val="0000FF"/>
            <w:sz w:val="20"/>
            <w:szCs w:val="20"/>
            <w:u w:val="single"/>
            <w:lang w:eastAsia="pt-BR"/>
          </w:rPr>
          <w:t>13, 13-A e 13-B da Lei nº 12.101, de 2009</w:t>
        </w:r>
      </w:hyperlink>
      <w:r w:rsidRPr="00F801C5">
        <w:rPr>
          <w:rFonts w:ascii="Arial" w:eastAsia="Times New Roman" w:hAnsi="Arial" w:cs="Arial"/>
          <w:color w:val="000000"/>
          <w:sz w:val="20"/>
          <w:szCs w:val="20"/>
          <w:lang w:eastAsia="pt-BR"/>
        </w:rPr>
        <w:t>, e no planejamento destas ações para todo o período de vigência da certificação a ser concedida ou renovada.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Ministério da Educação analisará o plano de atendimento visando ao cumprimento das metas do PNE, de acordo com as diretrizes estabelecidas na </w:t>
      </w:r>
      <w:hyperlink r:id="rId41"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9.394, de 20 de dezembro de 1996</w:t>
        </w:r>
      </w:hyperlink>
      <w:r w:rsidRPr="00F801C5">
        <w:rPr>
          <w:rFonts w:ascii="Arial" w:eastAsia="Times New Roman" w:hAnsi="Arial" w:cs="Arial"/>
          <w:color w:val="000000"/>
          <w:sz w:val="20"/>
          <w:szCs w:val="20"/>
          <w:lang w:val="pt-PT" w:eastAsia="pt-BR"/>
        </w:rPr>
        <w:t xml:space="preserve">, e segundo critérios de qualidade e prioridade por ele definidos, reservando-se o direito de determinar adequações, propondo medidas a serem </w:t>
      </w:r>
      <w:proofErr w:type="gramStart"/>
      <w:r w:rsidRPr="00F801C5">
        <w:rPr>
          <w:rFonts w:ascii="Arial" w:eastAsia="Times New Roman" w:hAnsi="Arial" w:cs="Arial"/>
          <w:color w:val="000000"/>
          <w:sz w:val="20"/>
          <w:szCs w:val="20"/>
          <w:lang w:val="pt-PT" w:eastAsia="pt-BR"/>
        </w:rPr>
        <w:t>implementadas</w:t>
      </w:r>
      <w:proofErr w:type="gramEnd"/>
      <w:r w:rsidRPr="00F801C5">
        <w:rPr>
          <w:rFonts w:ascii="Arial" w:eastAsia="Times New Roman" w:hAnsi="Arial" w:cs="Arial"/>
          <w:color w:val="000000"/>
          <w:sz w:val="20"/>
          <w:szCs w:val="20"/>
          <w:lang w:val="pt-PT" w:eastAsia="pt-BR"/>
        </w:rPr>
        <w:t xml:space="preserve"> pela entidade em prazo a ser fixado, sob pena de indeferimento do requerimento ou cancelamento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Todas as bolsas de estudos a serem computadas como </w:t>
      </w:r>
      <w:proofErr w:type="gramStart"/>
      <w:r w:rsidRPr="00F801C5">
        <w:rPr>
          <w:rFonts w:ascii="Arial" w:eastAsia="Times New Roman" w:hAnsi="Arial" w:cs="Arial"/>
          <w:color w:val="000000"/>
          <w:sz w:val="20"/>
          <w:szCs w:val="20"/>
          <w:lang w:val="pt-PT" w:eastAsia="pt-BR"/>
        </w:rPr>
        <w:t>aplicação em gratuidade pela entidade deverão ser</w:t>
      </w:r>
      <w:proofErr w:type="gramEnd"/>
      <w:r w:rsidRPr="00F801C5">
        <w:rPr>
          <w:rFonts w:ascii="Arial" w:eastAsia="Times New Roman" w:hAnsi="Arial" w:cs="Arial"/>
          <w:color w:val="000000"/>
          <w:sz w:val="20"/>
          <w:szCs w:val="20"/>
          <w:lang w:val="pt-PT" w:eastAsia="pt-BR"/>
        </w:rPr>
        <w:t xml:space="preserve"> informadas ao Censo da Educação Básica e ao Censo da Educação Superior, conforme definido pelo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5</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 número total de bolsas de estudo, eventuais benefícios complementares e projetos e atividades para a garantia da educação básica em tempo integral deverão estar previstos no plano de atendimento, de forma discriminada.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6</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Para fins de cumprimento do disposto nos </w:t>
      </w:r>
      <w:proofErr w:type="spellStart"/>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"art13."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xml:space="preserve">. </w:t>
      </w:r>
      <w:proofErr w:type="gramStart"/>
      <w:r w:rsidRPr="00F801C5">
        <w:rPr>
          <w:rFonts w:ascii="Arial" w:eastAsia="Times New Roman" w:hAnsi="Arial" w:cs="Arial"/>
          <w:color w:val="0000FF"/>
          <w:sz w:val="20"/>
          <w:szCs w:val="20"/>
          <w:u w:val="single"/>
          <w:lang w:eastAsia="pt-BR"/>
        </w:rPr>
        <w:t>13, 13-A e 13-B</w:t>
      </w:r>
      <w:proofErr w:type="gramEnd"/>
      <w:r w:rsidRPr="00F801C5">
        <w:rPr>
          <w:rFonts w:ascii="Arial" w:eastAsia="Times New Roman" w:hAnsi="Arial" w:cs="Arial"/>
          <w:color w:val="0000FF"/>
          <w:sz w:val="20"/>
          <w:szCs w:val="20"/>
          <w:u w:val="single"/>
          <w:lang w:eastAsia="pt-BR"/>
        </w:rPr>
        <w:t xml:space="preserve">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 serão computadas as matrículas da educação profissional oferecidas em consonância com a </w:t>
      </w:r>
      <w:hyperlink r:id="rId42" w:history="1">
        <w:r w:rsidRPr="00F801C5">
          <w:rPr>
            <w:rFonts w:ascii="Arial" w:eastAsia="Times New Roman" w:hAnsi="Arial" w:cs="Arial"/>
            <w:color w:val="0000FF"/>
            <w:sz w:val="20"/>
            <w:szCs w:val="20"/>
            <w:u w:val="single"/>
            <w:lang w:eastAsia="pt-BR"/>
          </w:rPr>
          <w:t>Lei nº 9.394, de 1996</w:t>
        </w:r>
      </w:hyperlink>
      <w:r w:rsidRPr="00F801C5">
        <w:rPr>
          <w:rFonts w:ascii="Arial" w:eastAsia="Times New Roman" w:hAnsi="Arial" w:cs="Arial"/>
          <w:color w:val="000000"/>
          <w:sz w:val="20"/>
          <w:szCs w:val="20"/>
          <w:lang w:eastAsia="pt-BR"/>
        </w:rPr>
        <w:t>, com a </w:t>
      </w:r>
      <w:hyperlink r:id="rId43" w:history="1">
        <w:r w:rsidRPr="00F801C5">
          <w:rPr>
            <w:rFonts w:ascii="Arial" w:eastAsia="Times New Roman" w:hAnsi="Arial" w:cs="Arial"/>
            <w:color w:val="0000FF"/>
            <w:sz w:val="20"/>
            <w:szCs w:val="20"/>
            <w:u w:val="single"/>
            <w:lang w:eastAsia="pt-BR"/>
          </w:rPr>
          <w:t>Lei n</w:t>
        </w:r>
      </w:hyperlink>
      <w:hyperlink r:id="rId44"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12.513, de 26 de outubro de 2011</w:t>
        </w:r>
      </w:hyperlink>
      <w:r w:rsidRPr="00F801C5">
        <w:rPr>
          <w:rFonts w:ascii="Arial" w:eastAsia="Times New Roman" w:hAnsi="Arial" w:cs="Arial"/>
          <w:color w:val="000000"/>
          <w:sz w:val="20"/>
          <w:szCs w:val="20"/>
          <w:lang w:eastAsia="pt-BR"/>
        </w:rPr>
        <w:t>, e com o </w:t>
      </w:r>
      <w:hyperlink r:id="rId45" w:history="1">
        <w:r w:rsidRPr="00F801C5">
          <w:rPr>
            <w:rFonts w:ascii="Arial" w:eastAsia="Times New Roman" w:hAnsi="Arial" w:cs="Arial"/>
            <w:color w:val="0000FF"/>
            <w:sz w:val="20"/>
            <w:szCs w:val="20"/>
            <w:u w:val="single"/>
            <w:lang w:eastAsia="pt-BR"/>
          </w:rPr>
          <w:t>Decreto n</w:t>
        </w:r>
      </w:hyperlink>
      <w:hyperlink r:id="rId46" w:history="1">
        <w:r w:rsidRPr="00F801C5">
          <w:rPr>
            <w:rFonts w:ascii="Arial" w:eastAsia="Times New Roman" w:hAnsi="Arial" w:cs="Arial"/>
            <w:color w:val="0000FF"/>
            <w:sz w:val="20"/>
            <w:szCs w:val="20"/>
            <w:u w:val="single"/>
            <w:vertAlign w:val="superscript"/>
            <w:lang w:val="pt-PT" w:eastAsia="pt-BR"/>
          </w:rPr>
          <w:t>o</w:t>
        </w:r>
      </w:hyperlink>
      <w:hyperlink r:id="rId47" w:history="1">
        <w:r w:rsidRPr="00F801C5">
          <w:rPr>
            <w:rFonts w:ascii="Arial" w:eastAsia="Times New Roman" w:hAnsi="Arial" w:cs="Arial"/>
            <w:color w:val="0000FF"/>
            <w:sz w:val="20"/>
            <w:szCs w:val="20"/>
            <w:u w:val="single"/>
            <w:lang w:eastAsia="pt-BR"/>
          </w:rPr>
          <w:t> 5.154, de 23 de julho de 2004</w:t>
        </w:r>
      </w:hyperlink>
      <w:r w:rsidRPr="00F801C5">
        <w:rPr>
          <w:rFonts w:ascii="Arial" w:eastAsia="Times New Roman" w:hAnsi="Arial" w:cs="Arial"/>
          <w:color w:val="000000"/>
          <w:sz w:val="20"/>
          <w:szCs w:val="20"/>
          <w:lang w:eastAsia="pt-BR"/>
        </w:rPr>
        <w:t>, na forma definida pelo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Para fins de cumprimento do disposto no </w:t>
      </w:r>
      <w:hyperlink r:id="rId48" w:anchor="art13." w:history="1">
        <w:r w:rsidRPr="00F801C5">
          <w:rPr>
            <w:rFonts w:ascii="Arial" w:eastAsia="Times New Roman" w:hAnsi="Arial" w:cs="Arial"/>
            <w:color w:val="0000FF"/>
            <w:sz w:val="20"/>
            <w:szCs w:val="20"/>
            <w:u w:val="single"/>
            <w:lang w:eastAsia="pt-BR"/>
          </w:rPr>
          <w:t>art. 13 da Lei nº 12.101, de 2009</w:t>
        </w:r>
      </w:hyperlink>
      <w:r w:rsidRPr="00F801C5">
        <w:rPr>
          <w:rFonts w:ascii="Arial" w:eastAsia="Times New Roman" w:hAnsi="Arial" w:cs="Arial"/>
          <w:color w:val="000000"/>
          <w:sz w:val="20"/>
          <w:szCs w:val="20"/>
          <w:lang w:eastAsia="pt-BR"/>
        </w:rPr>
        <w:t>, serão computadas as matrículas da educação de jovens e adultos oferecidas em consonância com a </w:t>
      </w:r>
      <w:hyperlink r:id="rId49" w:history="1">
        <w:r w:rsidRPr="00F801C5">
          <w:rPr>
            <w:rFonts w:ascii="Arial" w:eastAsia="Times New Roman" w:hAnsi="Arial" w:cs="Arial"/>
            <w:color w:val="0000FF"/>
            <w:sz w:val="20"/>
            <w:szCs w:val="20"/>
            <w:u w:val="single"/>
            <w:lang w:eastAsia="pt-BR"/>
          </w:rPr>
          <w:t>Lei nº 9.394, de 1996</w:t>
        </w:r>
      </w:hyperlink>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1" w:name="art31"/>
      <w:bookmarkEnd w:id="31"/>
      <w:r w:rsidRPr="00F801C5">
        <w:rPr>
          <w:rFonts w:ascii="Arial" w:eastAsia="Times New Roman" w:hAnsi="Arial" w:cs="Arial"/>
          <w:color w:val="000000"/>
          <w:sz w:val="20"/>
          <w:szCs w:val="20"/>
          <w:lang w:eastAsia="pt-BR"/>
        </w:rPr>
        <w:t>Art. 31.  O Ministério da Educação estabelecerá as definições necessárias ao cumprimento das proporções de bolsas de estudo, benefícios complementares e projetos e atividades para a garantia da educação básica em tempo integral, previstas nos </w:t>
      </w:r>
      <w:proofErr w:type="spellStart"/>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"art13."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xml:space="preserve">. </w:t>
      </w:r>
      <w:proofErr w:type="gramStart"/>
      <w:r w:rsidRPr="00F801C5">
        <w:rPr>
          <w:rFonts w:ascii="Arial" w:eastAsia="Times New Roman" w:hAnsi="Arial" w:cs="Arial"/>
          <w:color w:val="0000FF"/>
          <w:sz w:val="20"/>
          <w:szCs w:val="20"/>
          <w:u w:val="single"/>
          <w:lang w:eastAsia="pt-BR"/>
        </w:rPr>
        <w:t>13, 13-A e 13-B</w:t>
      </w:r>
      <w:proofErr w:type="gramEnd"/>
      <w:r w:rsidRPr="00F801C5">
        <w:rPr>
          <w:rFonts w:ascii="Arial" w:eastAsia="Times New Roman" w:hAnsi="Arial" w:cs="Arial"/>
          <w:color w:val="0000FF"/>
          <w:sz w:val="20"/>
          <w:szCs w:val="20"/>
          <w:u w:val="single"/>
          <w:lang w:eastAsia="pt-BR"/>
        </w:rPr>
        <w:t xml:space="preserve">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2" w:name="art32"/>
      <w:bookmarkEnd w:id="32"/>
      <w:r w:rsidRPr="00F801C5">
        <w:rPr>
          <w:rFonts w:ascii="Arial" w:eastAsia="Times New Roman" w:hAnsi="Arial" w:cs="Arial"/>
          <w:color w:val="000000"/>
          <w:sz w:val="20"/>
          <w:szCs w:val="20"/>
          <w:lang w:val="pt-PT" w:eastAsia="pt-BR"/>
        </w:rPr>
        <w:t>Art. 32.  As entidades de educação que prestem serviços integralmente gratuitos deverão: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I - </w:t>
      </w:r>
      <w:r w:rsidRPr="00F801C5">
        <w:rPr>
          <w:rFonts w:ascii="Arial" w:eastAsia="Times New Roman" w:hAnsi="Arial" w:cs="Arial"/>
          <w:color w:val="000000"/>
          <w:sz w:val="20"/>
          <w:szCs w:val="20"/>
          <w:lang w:eastAsia="pt-BR"/>
        </w:rPr>
        <w:t>garantir a observância da proporção de, no mínimo, um aluno cuja renda familiar mensal </w:t>
      </w:r>
      <w:r w:rsidRPr="00F801C5">
        <w:rPr>
          <w:rFonts w:ascii="Arial" w:eastAsia="Times New Roman" w:hAnsi="Arial" w:cs="Arial"/>
          <w:b/>
          <w:bCs/>
          <w:color w:val="000000"/>
          <w:sz w:val="20"/>
          <w:szCs w:val="20"/>
          <w:lang w:eastAsia="pt-BR"/>
        </w:rPr>
        <w:t>per capita </w:t>
      </w:r>
      <w:r w:rsidRPr="00F801C5">
        <w:rPr>
          <w:rFonts w:ascii="Arial" w:eastAsia="Times New Roman" w:hAnsi="Arial" w:cs="Arial"/>
          <w:color w:val="000000"/>
          <w:sz w:val="20"/>
          <w:szCs w:val="20"/>
          <w:lang w:eastAsia="pt-BR"/>
        </w:rPr>
        <w:t xml:space="preserve">não exceda o valor de um salário-mínimo e meio para cada cinco alunos matriculados;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II - adotar e observar, no que </w:t>
      </w:r>
      <w:proofErr w:type="gramStart"/>
      <w:r w:rsidRPr="00F801C5">
        <w:rPr>
          <w:rFonts w:ascii="Arial" w:eastAsia="Times New Roman" w:hAnsi="Arial" w:cs="Arial"/>
          <w:color w:val="000000"/>
          <w:sz w:val="20"/>
          <w:szCs w:val="20"/>
          <w:lang w:val="pt-PT" w:eastAsia="pt-BR"/>
        </w:rPr>
        <w:t>couber</w:t>
      </w:r>
      <w:proofErr w:type="gramEnd"/>
      <w:r w:rsidRPr="00F801C5">
        <w:rPr>
          <w:rFonts w:ascii="Arial" w:eastAsia="Times New Roman" w:hAnsi="Arial" w:cs="Arial"/>
          <w:color w:val="000000"/>
          <w:sz w:val="20"/>
          <w:szCs w:val="20"/>
          <w:lang w:val="pt-PT" w:eastAsia="pt-BR"/>
        </w:rPr>
        <w:t>, os critérios de seleção e as proporções previstas na </w:t>
      </w:r>
      <w:hyperlink r:id="rId50" w:anchor="capiisecii" w:history="1">
        <w:r w:rsidRPr="00F801C5">
          <w:rPr>
            <w:rFonts w:ascii="Arial" w:eastAsia="Times New Roman" w:hAnsi="Arial" w:cs="Arial"/>
            <w:color w:val="0000FF"/>
            <w:sz w:val="20"/>
            <w:szCs w:val="20"/>
            <w:u w:val="single"/>
            <w:lang w:eastAsia="pt-BR"/>
          </w:rPr>
          <w:t>Seção II do Capítulo II da Lei nº 12.101, de 2009</w:t>
        </w:r>
      </w:hyperlink>
      <w:r w:rsidRPr="00F801C5">
        <w:rPr>
          <w:rFonts w:ascii="Arial" w:eastAsia="Times New Roman" w:hAnsi="Arial" w:cs="Arial"/>
          <w:color w:val="000000"/>
          <w:sz w:val="20"/>
          <w:szCs w:val="20"/>
          <w:lang w:val="pt-PT" w:eastAsia="pt-BR"/>
        </w:rPr>
        <w:t>, considerado o número total de alunos matriculados.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3" w:name="art33"/>
      <w:bookmarkEnd w:id="33"/>
      <w:r w:rsidRPr="00F801C5">
        <w:rPr>
          <w:rFonts w:ascii="Arial" w:eastAsia="Times New Roman" w:hAnsi="Arial" w:cs="Arial"/>
          <w:color w:val="000000"/>
          <w:sz w:val="20"/>
          <w:szCs w:val="20"/>
          <w:lang w:eastAsia="pt-BR"/>
        </w:rPr>
        <w:t>Art. 33.  As entidades de educação deverão selecionar os alunos a serem beneficiados pelas bolsas previstas nos </w:t>
      </w:r>
      <w:proofErr w:type="spellStart"/>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"art13."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xml:space="preserve">. </w:t>
      </w:r>
      <w:proofErr w:type="gramStart"/>
      <w:r w:rsidRPr="00F801C5">
        <w:rPr>
          <w:rFonts w:ascii="Arial" w:eastAsia="Times New Roman" w:hAnsi="Arial" w:cs="Arial"/>
          <w:color w:val="0000FF"/>
          <w:sz w:val="20"/>
          <w:szCs w:val="20"/>
          <w:u w:val="single"/>
          <w:lang w:eastAsia="pt-BR"/>
        </w:rPr>
        <w:t>13, 13-A e 13-B</w:t>
      </w:r>
      <w:proofErr w:type="gramEnd"/>
      <w:r w:rsidRPr="00F801C5">
        <w:rPr>
          <w:rFonts w:ascii="Arial" w:eastAsia="Times New Roman" w:hAnsi="Arial" w:cs="Arial"/>
          <w:color w:val="0000FF"/>
          <w:sz w:val="20"/>
          <w:szCs w:val="20"/>
          <w:u w:val="single"/>
          <w:lang w:eastAsia="pt-BR"/>
        </w:rPr>
        <w:t xml:space="preserve">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 a partir do perfil socioeconômico e dos seguintes critérios: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proximidade da residência;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sorteio; 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pacing w:val="-4"/>
          <w:sz w:val="20"/>
          <w:szCs w:val="20"/>
          <w:lang w:val="pt-PT" w:eastAsia="pt-BR"/>
        </w:rPr>
        <w:t>III - outros critérios contidos no plano de atendimento da entidade, a que se refere o § 1</w:t>
      </w:r>
      <w:r w:rsidRPr="00F801C5">
        <w:rPr>
          <w:rFonts w:ascii="Arial" w:eastAsia="Times New Roman" w:hAnsi="Arial" w:cs="Arial"/>
          <w:color w:val="000000"/>
          <w:spacing w:val="-4"/>
          <w:sz w:val="20"/>
          <w:szCs w:val="20"/>
          <w:u w:val="single"/>
          <w:vertAlign w:val="superscript"/>
          <w:lang w:val="pt-PT" w:eastAsia="pt-BR"/>
        </w:rPr>
        <w:t>o</w:t>
      </w:r>
      <w:r w:rsidRPr="00F801C5">
        <w:rPr>
          <w:rFonts w:ascii="Arial" w:eastAsia="Times New Roman" w:hAnsi="Arial" w:cs="Arial"/>
          <w:color w:val="000000"/>
          <w:spacing w:val="-4"/>
          <w:sz w:val="20"/>
          <w:szCs w:val="20"/>
          <w:lang w:val="pt-PT" w:eastAsia="pt-BR"/>
        </w:rPr>
        <w:t> do art. 30.</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Na hipótese de adoção dos critérios previstos no inciso III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as entidades de educação deverão oferecer igualdade de condições para acesso e permanência aos alunos beneficiados pelas bolsas de estudo, eventuais benefícios complementares e projetos e atividades para a garantia da educação básica em tempo integral.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Ministério da Educação poderá determinar a reformulação dos critérios de seleção de alunos beneficiados constantes do plano de atendimento da entidade previsto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do art. 30, quando julgados incompatíveis com as finalidades da </w:t>
      </w:r>
      <w:hyperlink r:id="rId51"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xml:space="preserve">, </w:t>
      </w:r>
      <w:proofErr w:type="gramStart"/>
      <w:r w:rsidRPr="00F801C5">
        <w:rPr>
          <w:rFonts w:ascii="Arial" w:eastAsia="Times New Roman" w:hAnsi="Arial" w:cs="Arial"/>
          <w:color w:val="000000"/>
          <w:sz w:val="20"/>
          <w:szCs w:val="20"/>
          <w:lang w:val="pt-PT" w:eastAsia="pt-BR"/>
        </w:rPr>
        <w:t>sob pena</w:t>
      </w:r>
      <w:proofErr w:type="gramEnd"/>
      <w:r w:rsidRPr="00F801C5">
        <w:rPr>
          <w:rFonts w:ascii="Arial" w:eastAsia="Times New Roman" w:hAnsi="Arial" w:cs="Arial"/>
          <w:color w:val="000000"/>
          <w:sz w:val="20"/>
          <w:szCs w:val="20"/>
          <w:lang w:val="pt-PT" w:eastAsia="pt-BR"/>
        </w:rPr>
        <w:t xml:space="preserve"> de indeferimento do requerimento de certificação ou de sua renovação.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4" w:name="art34"/>
      <w:bookmarkEnd w:id="34"/>
      <w:r w:rsidRPr="00F801C5">
        <w:rPr>
          <w:rFonts w:ascii="Arial" w:eastAsia="Times New Roman" w:hAnsi="Arial" w:cs="Arial"/>
          <w:color w:val="000000"/>
          <w:sz w:val="20"/>
          <w:szCs w:val="20"/>
          <w:lang w:eastAsia="pt-BR"/>
        </w:rPr>
        <w:t>Art. 34.  No ato de concessão da certificação ou de sua renovação, as entidades de educação que não tenham concedido o número mínimo de bolsas previsto nos </w:t>
      </w:r>
      <w:proofErr w:type="spellStart"/>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"art13."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xml:space="preserve">. </w:t>
      </w:r>
      <w:proofErr w:type="gramStart"/>
      <w:r w:rsidRPr="00F801C5">
        <w:rPr>
          <w:rFonts w:ascii="Arial" w:eastAsia="Times New Roman" w:hAnsi="Arial" w:cs="Arial"/>
          <w:color w:val="0000FF"/>
          <w:sz w:val="20"/>
          <w:szCs w:val="20"/>
          <w:u w:val="single"/>
          <w:lang w:eastAsia="pt-BR"/>
        </w:rPr>
        <w:t>13, 13-A e 13-B</w:t>
      </w:r>
      <w:proofErr w:type="gramEnd"/>
      <w:r w:rsidRPr="00F801C5">
        <w:rPr>
          <w:rFonts w:ascii="Arial" w:eastAsia="Times New Roman" w:hAnsi="Arial" w:cs="Arial"/>
          <w:color w:val="0000FF"/>
          <w:sz w:val="20"/>
          <w:szCs w:val="20"/>
          <w:u w:val="single"/>
          <w:lang w:eastAsia="pt-BR"/>
        </w:rPr>
        <w:t xml:space="preserve">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 poderão compensar o número de bolsas devido nos três exercícios subsequentes com acréscimo de vinte por cento sobre o percentual não atingido ou o número de bolsas não concedido, mediante a assinatura de Termo de Ajuste de Gratuidade, nas condições estabelecidas pelo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Após a publicação da decisão relativa ao julgamento do requerimento de concessão da certificação ou de sua renovação na primeira instância administrativa, as entidades de educação a que se refere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poderão requerer a assinatura do Termo de Ajuste de Gratuidade no prazo improrrogável de trinta dias.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 descumprimento do Termo de Ajuste de Gratuidade implicará o cancelamento da certificação da entidade em relação a todo o seu período de validade.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 Termo de Ajuste de Gratuidade poderá ser celebrado uma única vez.</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As bolsas de pós-graduação </w:t>
      </w:r>
      <w:r w:rsidRPr="00F801C5">
        <w:rPr>
          <w:rFonts w:ascii="Arial" w:eastAsia="Times New Roman" w:hAnsi="Arial" w:cs="Arial"/>
          <w:b/>
          <w:bCs/>
          <w:color w:val="000000"/>
          <w:sz w:val="20"/>
          <w:szCs w:val="20"/>
          <w:lang w:eastAsia="pt-BR"/>
        </w:rPr>
        <w:t>stricto sensu</w:t>
      </w:r>
      <w:r w:rsidRPr="00F801C5">
        <w:rPr>
          <w:rFonts w:ascii="Arial" w:eastAsia="Times New Roman" w:hAnsi="Arial" w:cs="Arial"/>
          <w:color w:val="000000"/>
          <w:sz w:val="20"/>
          <w:szCs w:val="20"/>
          <w:lang w:eastAsia="pt-BR"/>
        </w:rPr>
        <w:t> poderão integrar o percentual de acréscimo de compensação de vinte por cento, desde que se refiram a áreas de formação definidas pelo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5" w:name="art35"/>
      <w:bookmarkEnd w:id="35"/>
      <w:r w:rsidRPr="00F801C5">
        <w:rPr>
          <w:rFonts w:ascii="Arial" w:eastAsia="Times New Roman" w:hAnsi="Arial" w:cs="Arial"/>
          <w:color w:val="000000"/>
          <w:sz w:val="20"/>
          <w:szCs w:val="20"/>
          <w:lang w:val="pt-PT" w:eastAsia="pt-BR"/>
        </w:rPr>
        <w:t>Art. 35.  Os requerimentos de concessão ou de renovação de certificação de entidades de educação ou com atuação preponderante na área de educação deverão ser instruídos com os seguintes documentos: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da mantenedora: aqueles previstos no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da instituição de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a) ato de credenciamento regularmente expedido pelo órgão normativo do sistema de ensino;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b) relação de bolsas de estudo, eventuais benefícios complementares e projetos e atividades para a garantia da educação básica em tempo integral, com identificação precisa de cada um dos beneficiários;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c) plano de atendimento, na forma definida pelo art. 30, durante o período pretendido de vigência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d) regimento ou estatuto;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e) identificação dos integrantes do corpo dirigente, com descrição de suas experiências acadêmicas e administrativas.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 xml:space="preserve">O requerimento será analisado em relação ao cumprimento do número mínimo de bolsas de estudo a serem concedidas </w:t>
      </w:r>
      <w:proofErr w:type="spellStart"/>
      <w:proofErr w:type="gramStart"/>
      <w:r w:rsidRPr="00F801C5">
        <w:rPr>
          <w:rFonts w:ascii="Arial" w:eastAsia="Times New Roman" w:hAnsi="Arial" w:cs="Arial"/>
          <w:color w:val="000000"/>
          <w:sz w:val="20"/>
          <w:szCs w:val="20"/>
          <w:lang w:eastAsia="pt-BR"/>
        </w:rPr>
        <w:t>e,</w:t>
      </w:r>
      <w:proofErr w:type="gramEnd"/>
      <w:r w:rsidRPr="00F801C5">
        <w:rPr>
          <w:rFonts w:ascii="Arial" w:eastAsia="Times New Roman" w:hAnsi="Arial" w:cs="Arial"/>
          <w:color w:val="000000"/>
          <w:sz w:val="20"/>
          <w:szCs w:val="20"/>
          <w:lang w:eastAsia="pt-BR"/>
        </w:rPr>
        <w:t>quanto</w:t>
      </w:r>
      <w:proofErr w:type="spellEnd"/>
      <w:r w:rsidRPr="00F801C5">
        <w:rPr>
          <w:rFonts w:ascii="Arial" w:eastAsia="Times New Roman" w:hAnsi="Arial" w:cs="Arial"/>
          <w:color w:val="000000"/>
          <w:sz w:val="20"/>
          <w:szCs w:val="20"/>
          <w:lang w:eastAsia="pt-BR"/>
        </w:rPr>
        <w:t xml:space="preserve"> ao conteúdo do plano de atendimento, será verificado o cumprimento das metas do PNE, de acordo com as diretrizes e os critérios de prioridade definidos pelo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 requerimento de renovação de certificação deverá ser acompanhado de relatório de atendimento às metas definidas no plano de atendimento precedente.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6" w:name="art36"/>
      <w:bookmarkEnd w:id="36"/>
      <w:r w:rsidRPr="00F801C5">
        <w:rPr>
          <w:rFonts w:ascii="Arial" w:eastAsia="Times New Roman" w:hAnsi="Arial" w:cs="Arial"/>
          <w:color w:val="000000"/>
          <w:sz w:val="20"/>
          <w:szCs w:val="20"/>
          <w:lang w:val="pt-PT" w:eastAsia="pt-BR"/>
        </w:rPr>
        <w:t>Art. 36.  Sem prejuízo do prazo de validade da certificação, a entidade deverá apresentar relatórios anuais, contendo informações sobre o preenchimento das bolsas de estudo e do atendimento às metas previstas no plano de atendimento vigente, no prazo e forma definidos pelo Ministério da Educação.</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CAPÍTULO IV</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DA CERTIFICAÇÃO DAS ENTIDADES DE ASSISTÊNCIA SOCIAL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7" w:name="art37"/>
      <w:bookmarkEnd w:id="37"/>
      <w:r w:rsidRPr="00F801C5">
        <w:rPr>
          <w:rFonts w:ascii="Arial" w:eastAsia="Times New Roman" w:hAnsi="Arial" w:cs="Arial"/>
          <w:color w:val="000000"/>
          <w:sz w:val="20"/>
          <w:szCs w:val="20"/>
          <w:lang w:val="pt-PT" w:eastAsia="pt-BR"/>
        </w:rPr>
        <w:t>Art. 37.  Compete ao Ministério do Desenvolvimento Social e Combate à Fome conceder ou renovar a certificação das entidades beneficentes de assistência social da área de assistência social que preencherem os requisitos previstos na </w:t>
      </w:r>
      <w:hyperlink r:id="rId52"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e neste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8" w:name="art38"/>
      <w:bookmarkEnd w:id="38"/>
      <w:r w:rsidRPr="00F801C5">
        <w:rPr>
          <w:rFonts w:ascii="Arial" w:eastAsia="Times New Roman" w:hAnsi="Arial" w:cs="Arial"/>
          <w:color w:val="000000"/>
          <w:sz w:val="20"/>
          <w:szCs w:val="20"/>
          <w:lang w:eastAsia="pt-BR"/>
        </w:rPr>
        <w:t xml:space="preserve">Art. 38.  Poderão ser certificadas as entidades de assistência social que prestam serviços ou executam programas ou projetos </w:t>
      </w:r>
      <w:proofErr w:type="spellStart"/>
      <w:r w:rsidRPr="00F801C5">
        <w:rPr>
          <w:rFonts w:ascii="Arial" w:eastAsia="Times New Roman" w:hAnsi="Arial" w:cs="Arial"/>
          <w:color w:val="000000"/>
          <w:sz w:val="20"/>
          <w:szCs w:val="20"/>
          <w:lang w:eastAsia="pt-BR"/>
        </w:rPr>
        <w:t>socioassistenciais</w:t>
      </w:r>
      <w:proofErr w:type="spellEnd"/>
      <w:r w:rsidRPr="00F801C5">
        <w:rPr>
          <w:rFonts w:ascii="Arial" w:eastAsia="Times New Roman" w:hAnsi="Arial" w:cs="Arial"/>
          <w:color w:val="000000"/>
          <w:sz w:val="20"/>
          <w:szCs w:val="20"/>
          <w:lang w:eastAsia="pt-BR"/>
        </w:rPr>
        <w:t>, de forma gratuita, continuada e planejada, e sem discriminação de seus usuários.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Consideram-se entidades de assistência social aquelas sem fins lucrativos que, isolada ou cumulativamente, prestam atendimento ou assessoramento aos beneficiários abrangidos pela </w:t>
      </w:r>
      <w:hyperlink r:id="rId53" w:history="1">
        <w:r w:rsidRPr="00F801C5">
          <w:rPr>
            <w:rFonts w:ascii="Arial" w:eastAsia="Times New Roman" w:hAnsi="Arial" w:cs="Arial"/>
            <w:color w:val="0000FF"/>
            <w:sz w:val="20"/>
            <w:szCs w:val="20"/>
            <w:u w:val="single"/>
            <w:lang w:eastAsia="pt-BR"/>
          </w:rPr>
          <w:t>Lei n</w:t>
        </w:r>
      </w:hyperlink>
      <w:hyperlink r:id="rId54"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8.742, de 1993</w:t>
        </w:r>
      </w:hyperlink>
      <w:r w:rsidRPr="00F801C5">
        <w:rPr>
          <w:rFonts w:ascii="Arial" w:eastAsia="Times New Roman" w:hAnsi="Arial" w:cs="Arial"/>
          <w:color w:val="000000"/>
          <w:sz w:val="20"/>
          <w:szCs w:val="20"/>
          <w:lang w:eastAsia="pt-BR"/>
        </w:rPr>
        <w:t>, ou atuam na defesa e garantia de seus direitos, nos termos do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da referida lei.</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Observado o disposto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e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também são consideradas entidades de assistência social: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 - as que prestam serviços ou ações </w:t>
      </w:r>
      <w:proofErr w:type="spellStart"/>
      <w:r w:rsidRPr="00F801C5">
        <w:rPr>
          <w:rFonts w:ascii="Arial" w:eastAsia="Times New Roman" w:hAnsi="Arial" w:cs="Arial"/>
          <w:color w:val="000000"/>
          <w:sz w:val="20"/>
          <w:szCs w:val="20"/>
          <w:lang w:eastAsia="pt-BR"/>
        </w:rPr>
        <w:t>socioassistenciais</w:t>
      </w:r>
      <w:proofErr w:type="spellEnd"/>
      <w:r w:rsidRPr="00F801C5">
        <w:rPr>
          <w:rFonts w:ascii="Arial" w:eastAsia="Times New Roman" w:hAnsi="Arial" w:cs="Arial"/>
          <w:color w:val="000000"/>
          <w:sz w:val="20"/>
          <w:szCs w:val="20"/>
          <w:lang w:eastAsia="pt-BR"/>
        </w:rPr>
        <w:t xml:space="preserve">, sem qualquer exigência de contraprestação dos usuários, com o objetivo de habilitação e reabilitação da pessoa com deficiência e de promoção da sua inclusão à vida comunitária, no enfrentamento dos limites existentes para as pessoas com deficiência, de </w:t>
      </w:r>
      <w:proofErr w:type="gramStart"/>
      <w:r w:rsidRPr="00F801C5">
        <w:rPr>
          <w:rFonts w:ascii="Arial" w:eastAsia="Times New Roman" w:hAnsi="Arial" w:cs="Arial"/>
          <w:color w:val="000000"/>
          <w:sz w:val="20"/>
          <w:szCs w:val="20"/>
          <w:lang w:eastAsia="pt-BR"/>
        </w:rPr>
        <w:t>forma articulada ou não com ações educacionais ou de saúde, observado</w:t>
      </w:r>
      <w:proofErr w:type="gramEnd"/>
      <w:r w:rsidRPr="00F801C5">
        <w:rPr>
          <w:rFonts w:ascii="Arial" w:eastAsia="Times New Roman" w:hAnsi="Arial" w:cs="Arial"/>
          <w:color w:val="000000"/>
          <w:sz w:val="20"/>
          <w:szCs w:val="20"/>
          <w:lang w:eastAsia="pt-BR"/>
        </w:rPr>
        <w:t xml:space="preserve"> o disposto no §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do art. 10;</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as de que trata o </w:t>
      </w:r>
      <w:hyperlink r:id="rId55" w:anchor="art430ii" w:history="1">
        <w:r w:rsidRPr="00F801C5">
          <w:rPr>
            <w:rFonts w:ascii="Arial" w:eastAsia="Times New Roman" w:hAnsi="Arial" w:cs="Arial"/>
            <w:color w:val="0000FF"/>
            <w:sz w:val="20"/>
            <w:szCs w:val="20"/>
            <w:u w:val="single"/>
            <w:lang w:eastAsia="pt-BR"/>
          </w:rPr>
          <w:t>inciso II do </w:t>
        </w:r>
        <w:r w:rsidRPr="00F801C5">
          <w:rPr>
            <w:rFonts w:ascii="Arial" w:eastAsia="Times New Roman" w:hAnsi="Arial" w:cs="Arial"/>
            <w:b/>
            <w:bCs/>
            <w:color w:val="0000FF"/>
            <w:sz w:val="20"/>
            <w:szCs w:val="20"/>
            <w:u w:val="single"/>
            <w:lang w:eastAsia="pt-BR"/>
          </w:rPr>
          <w:t>caput</w:t>
        </w:r>
        <w:r w:rsidRPr="00F801C5">
          <w:rPr>
            <w:rFonts w:ascii="Arial" w:eastAsia="Times New Roman" w:hAnsi="Arial" w:cs="Arial"/>
            <w:color w:val="0000FF"/>
            <w:sz w:val="20"/>
            <w:szCs w:val="20"/>
            <w:u w:val="single"/>
            <w:lang w:eastAsia="pt-BR"/>
          </w:rPr>
          <w:t> do art. 430 do Decreto-Lei n</w:t>
        </w:r>
      </w:hyperlink>
      <w:hyperlink r:id="rId56" w:anchor="art430ii"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5.452, de 1</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de maio de 1943</w:t>
        </w:r>
      </w:hyperlink>
      <w:r w:rsidRPr="00F801C5">
        <w:rPr>
          <w:rFonts w:ascii="Arial" w:eastAsia="Times New Roman" w:hAnsi="Arial" w:cs="Arial"/>
          <w:color w:val="000000"/>
          <w:sz w:val="20"/>
          <w:szCs w:val="20"/>
          <w:lang w:eastAsia="pt-BR"/>
        </w:rPr>
        <w:t xml:space="preserve">, Consolidação das Leis do Trabalho, desde que os programas de aprendizagem de </w:t>
      </w:r>
      <w:r w:rsidRPr="00F801C5">
        <w:rPr>
          <w:rFonts w:ascii="Arial" w:eastAsia="Times New Roman" w:hAnsi="Arial" w:cs="Arial"/>
          <w:color w:val="000000"/>
          <w:sz w:val="20"/>
          <w:szCs w:val="20"/>
          <w:lang w:eastAsia="pt-BR"/>
        </w:rPr>
        <w:lastRenderedPageBreak/>
        <w:t>adolescentes, jovens ou pessoas com deficiência sejam prestados com a finalidade de promover a integração ao mercado de trabalho, nos termos da </w:t>
      </w:r>
      <w:hyperlink r:id="rId57" w:history="1">
        <w:r w:rsidRPr="00F801C5">
          <w:rPr>
            <w:rFonts w:ascii="Arial" w:eastAsia="Times New Roman" w:hAnsi="Arial" w:cs="Arial"/>
            <w:color w:val="0000FF"/>
            <w:sz w:val="20"/>
            <w:szCs w:val="20"/>
            <w:u w:val="single"/>
            <w:lang w:eastAsia="pt-BR"/>
          </w:rPr>
          <w:t>Lei nº 8.742, de 1993</w:t>
        </w:r>
      </w:hyperlink>
      <w:r w:rsidRPr="00F801C5">
        <w:rPr>
          <w:rFonts w:ascii="Arial" w:eastAsia="Times New Roman" w:hAnsi="Arial" w:cs="Arial"/>
          <w:color w:val="000000"/>
          <w:sz w:val="20"/>
          <w:szCs w:val="20"/>
          <w:lang w:eastAsia="pt-BR"/>
        </w:rPr>
        <w:t>, observadas as ações protetivas previstas na </w:t>
      </w:r>
      <w:hyperlink r:id="rId58" w:history="1">
        <w:r w:rsidRPr="00F801C5">
          <w:rPr>
            <w:rFonts w:ascii="Arial" w:eastAsia="Times New Roman" w:hAnsi="Arial" w:cs="Arial"/>
            <w:color w:val="0000FF"/>
            <w:sz w:val="20"/>
            <w:szCs w:val="20"/>
            <w:u w:val="single"/>
            <w:lang w:eastAsia="pt-BR"/>
          </w:rPr>
          <w:t>Lei n</w:t>
        </w:r>
      </w:hyperlink>
      <w:hyperlink r:id="rId59" w:history="1">
        <w:r w:rsidRPr="00F801C5">
          <w:rPr>
            <w:rFonts w:ascii="Arial" w:eastAsia="Times New Roman" w:hAnsi="Arial" w:cs="Arial"/>
            <w:color w:val="0000FF"/>
            <w:sz w:val="20"/>
            <w:szCs w:val="20"/>
            <w:u w:val="single"/>
            <w:vertAlign w:val="superscript"/>
            <w:lang w:val="pt-PT" w:eastAsia="pt-BR"/>
          </w:rPr>
          <w:t>o</w:t>
        </w:r>
      </w:hyperlink>
      <w:hyperlink r:id="rId60" w:history="1">
        <w:r w:rsidRPr="00F801C5">
          <w:rPr>
            <w:rFonts w:ascii="Arial" w:eastAsia="Times New Roman" w:hAnsi="Arial" w:cs="Arial"/>
            <w:color w:val="0000FF"/>
            <w:sz w:val="20"/>
            <w:szCs w:val="20"/>
            <w:u w:val="single"/>
            <w:lang w:eastAsia="pt-BR"/>
          </w:rPr>
          <w:t> 8.069, de 13 de julho de 1990</w:t>
        </w:r>
      </w:hyperlink>
      <w:r w:rsidRPr="00F801C5">
        <w:rPr>
          <w:rFonts w:ascii="Arial" w:eastAsia="Times New Roman" w:hAnsi="Arial" w:cs="Arial"/>
          <w:color w:val="000000"/>
          <w:sz w:val="20"/>
          <w:szCs w:val="20"/>
          <w:lang w:eastAsia="pt-BR"/>
        </w:rPr>
        <w:t xml:space="preserve">;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III - as que realizam serviço de acolhimento institucional provisório de pessoas e de seus acompanhantes, que estejam em trânsito e sem condições de </w:t>
      </w:r>
      <w:proofErr w:type="spellStart"/>
      <w:r w:rsidRPr="00F801C5">
        <w:rPr>
          <w:rFonts w:ascii="Arial" w:eastAsia="Times New Roman" w:hAnsi="Arial" w:cs="Arial"/>
          <w:color w:val="000000"/>
          <w:sz w:val="20"/>
          <w:szCs w:val="20"/>
          <w:lang w:eastAsia="pt-BR"/>
        </w:rPr>
        <w:t>autossustento</w:t>
      </w:r>
      <w:proofErr w:type="spellEnd"/>
      <w:r w:rsidRPr="00F801C5">
        <w:rPr>
          <w:rFonts w:ascii="Arial" w:eastAsia="Times New Roman" w:hAnsi="Arial" w:cs="Arial"/>
          <w:color w:val="000000"/>
          <w:sz w:val="20"/>
          <w:szCs w:val="20"/>
          <w:lang w:eastAsia="pt-BR"/>
        </w:rPr>
        <w:t>, durante o tratamento de doenças graves fora da localidade de residência.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Observado o disposto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e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deste artigo e no art. 39, exceto a exigência de gratuidade, as entidades referidas no </w:t>
      </w:r>
      <w:hyperlink r:id="rId61" w:anchor="art35" w:history="1">
        <w:r w:rsidRPr="00F801C5">
          <w:rPr>
            <w:rFonts w:ascii="Arial" w:eastAsia="Times New Roman" w:hAnsi="Arial" w:cs="Arial"/>
            <w:color w:val="0000FF"/>
            <w:sz w:val="20"/>
            <w:szCs w:val="20"/>
            <w:u w:val="single"/>
            <w:lang w:eastAsia="pt-BR"/>
          </w:rPr>
          <w:t>art. 35 da Lei n</w:t>
        </w:r>
      </w:hyperlink>
      <w:hyperlink r:id="rId62" w:anchor="art35"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10.741, de 1</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de outubro de 2003</w:t>
        </w:r>
      </w:hyperlink>
      <w:r w:rsidRPr="00F801C5">
        <w:rPr>
          <w:rFonts w:ascii="Arial" w:eastAsia="Times New Roman" w:hAnsi="Arial" w:cs="Arial"/>
          <w:color w:val="000000"/>
          <w:sz w:val="20"/>
          <w:szCs w:val="20"/>
          <w:lang w:eastAsia="pt-BR"/>
        </w:rPr>
        <w:t>, poderão ser certificadas, com a condição de que eventual cobrança de participação do idoso no custeio da entidade se dê nos termos e limites do </w:t>
      </w:r>
      <w:hyperlink r:id="rId63" w:anchor="art35§2" w:history="1">
        <w:r w:rsidRPr="00F801C5">
          <w:rPr>
            <w:rFonts w:ascii="Arial" w:eastAsia="Times New Roman" w:hAnsi="Arial" w:cs="Arial"/>
            <w:color w:val="0000FF"/>
            <w:sz w:val="20"/>
            <w:szCs w:val="20"/>
            <w:u w:val="single"/>
            <w:lang w:eastAsia="pt-BR"/>
          </w:rPr>
          <w:t>§ 2º do art. 35 da Lei nº 10.741, de 2003</w:t>
        </w:r>
      </w:hyperlink>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39" w:name="art39"/>
      <w:bookmarkEnd w:id="39"/>
      <w:r w:rsidRPr="00F801C5">
        <w:rPr>
          <w:rFonts w:ascii="Arial" w:eastAsia="Times New Roman" w:hAnsi="Arial" w:cs="Arial"/>
          <w:color w:val="000000"/>
          <w:sz w:val="20"/>
          <w:szCs w:val="20"/>
          <w:lang w:val="pt-PT" w:eastAsia="pt-BR"/>
        </w:rPr>
        <w:t>Art. 39.  Para obter a concessão da certificação ou sua renovação, além da documentação prevista no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a entidade de assistência social deverá demonstrar: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natureza, objetivos e público-alvo compatíveis com a </w:t>
      </w:r>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"http://www.planalto.gov.br/ccivil_03/LEIS/L8742.htm"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Lei nº 8.742, de 1993</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val="pt-PT" w:eastAsia="pt-BR"/>
        </w:rPr>
        <w:t>, e o </w:t>
      </w:r>
      <w:r w:rsidRPr="00F801C5">
        <w:rPr>
          <w:rFonts w:ascii="Arial" w:eastAsia="Times New Roman" w:hAnsi="Arial" w:cs="Arial"/>
          <w:color w:val="000000"/>
          <w:sz w:val="20"/>
          <w:szCs w:val="20"/>
          <w:lang w:val="pt-PT" w:eastAsia="pt-BR"/>
        </w:rPr>
        <w:fldChar w:fldCharType="begin"/>
      </w:r>
      <w:r w:rsidRPr="00F801C5">
        <w:rPr>
          <w:rFonts w:ascii="Arial" w:eastAsia="Times New Roman" w:hAnsi="Arial" w:cs="Arial"/>
          <w:color w:val="000000"/>
          <w:sz w:val="20"/>
          <w:szCs w:val="20"/>
          <w:lang w:val="pt-PT" w:eastAsia="pt-BR"/>
        </w:rPr>
        <w:instrText xml:space="preserve"> HYPERLINK "http://www.planalto.gov.br/ccivil_03/_Ato2007-2010/2007/Decreto/D6308.htm" </w:instrText>
      </w:r>
      <w:r w:rsidRPr="00F801C5">
        <w:rPr>
          <w:rFonts w:ascii="Arial" w:eastAsia="Times New Roman" w:hAnsi="Arial" w:cs="Arial"/>
          <w:color w:val="000000"/>
          <w:sz w:val="20"/>
          <w:szCs w:val="20"/>
          <w:lang w:val="pt-PT" w:eastAsia="pt-BR"/>
        </w:rPr>
        <w:fldChar w:fldCharType="separate"/>
      </w:r>
      <w:r w:rsidRPr="00F801C5">
        <w:rPr>
          <w:rFonts w:ascii="Arial" w:eastAsia="Times New Roman" w:hAnsi="Arial" w:cs="Arial"/>
          <w:color w:val="0000FF"/>
          <w:sz w:val="20"/>
          <w:szCs w:val="20"/>
          <w:u w:val="single"/>
          <w:lang w:val="pt-PT" w:eastAsia="pt-BR"/>
        </w:rPr>
        <w:t>Decreto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6.308, de 14 de dezembro de 2007</w:t>
      </w:r>
      <w:r w:rsidRPr="00F801C5">
        <w:rPr>
          <w:rFonts w:ascii="Arial" w:eastAsia="Times New Roman" w:hAnsi="Arial" w:cs="Arial"/>
          <w:color w:val="000000"/>
          <w:sz w:val="20"/>
          <w:szCs w:val="20"/>
          <w:lang w:val="pt-PT" w:eastAsia="pt-BR"/>
        </w:rPr>
        <w:fldChar w:fldCharType="end"/>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w:t>
      </w:r>
      <w:r w:rsidRPr="00F801C5">
        <w:rPr>
          <w:rFonts w:ascii="Arial" w:eastAsia="Times New Roman" w:hAnsi="Arial" w:cs="Arial"/>
          <w:color w:val="000000"/>
          <w:spacing w:val="-2"/>
          <w:sz w:val="20"/>
          <w:szCs w:val="20"/>
          <w:lang w:val="pt-PT" w:eastAsia="pt-BR"/>
        </w:rPr>
        <w:t>inscrição no Conselho de Assistência Social Municipal ou do Distrito Federal, de acordo com a localização de sua sede ou do Município em que concentre suas atividades, nos termos do </w:t>
      </w:r>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"http://www.planalto.gov.br/ccivil_03/LEIS/L8742.htm" \l "art9"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art. 9º da Lei nº 8.742, de 1993</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pacing w:val="-2"/>
          <w:sz w:val="20"/>
          <w:szCs w:val="20"/>
          <w:lang w:val="pt-PT" w:eastAsia="pt-BR"/>
        </w:rPr>
        <w:t xml:space="preserve">; </w:t>
      </w:r>
      <w:proofErr w:type="gramStart"/>
      <w:r w:rsidRPr="00F801C5">
        <w:rPr>
          <w:rFonts w:ascii="Arial" w:eastAsia="Times New Roman" w:hAnsi="Arial" w:cs="Arial"/>
          <w:color w:val="000000"/>
          <w:spacing w:val="-2"/>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pacing w:val="-2"/>
          <w:sz w:val="20"/>
          <w:szCs w:val="20"/>
          <w:lang w:eastAsia="pt-BR"/>
        </w:rPr>
        <w:t>III - </w:t>
      </w:r>
      <w:r w:rsidRPr="00F801C5">
        <w:rPr>
          <w:rFonts w:ascii="Arial" w:eastAsia="Times New Roman" w:hAnsi="Arial" w:cs="Arial"/>
          <w:color w:val="000000"/>
          <w:sz w:val="20"/>
          <w:szCs w:val="20"/>
          <w:lang w:eastAsia="pt-BR"/>
        </w:rPr>
        <w:t>inclusão no cadastro nacional de entidades e organizações de assistência social de que trata o </w:t>
      </w:r>
      <w:hyperlink r:id="rId64" w:anchor="art19xi" w:history="1">
        <w:r w:rsidRPr="00F801C5">
          <w:rPr>
            <w:rFonts w:ascii="Arial" w:eastAsia="Times New Roman" w:hAnsi="Arial" w:cs="Arial"/>
            <w:color w:val="0000FF"/>
            <w:sz w:val="20"/>
            <w:szCs w:val="20"/>
            <w:u w:val="single"/>
            <w:lang w:eastAsia="pt-BR"/>
          </w:rPr>
          <w:t>inciso XI do caput do art. 19 da Lei nº 8.742, de 1993</w:t>
        </w:r>
      </w:hyperlink>
      <w:r w:rsidRPr="00F801C5">
        <w:rPr>
          <w:rFonts w:ascii="Arial" w:eastAsia="Times New Roman" w:hAnsi="Arial" w:cs="Arial"/>
          <w:color w:val="000000"/>
          <w:sz w:val="20"/>
          <w:szCs w:val="20"/>
          <w:lang w:eastAsia="pt-BR"/>
        </w:rPr>
        <w:t>, na forma definida pelo Ministério do Desenvolvimento Social e Combate à Fome.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0" w:name="art40"/>
      <w:bookmarkEnd w:id="40"/>
      <w:r w:rsidRPr="00F801C5">
        <w:rPr>
          <w:rFonts w:ascii="Arial" w:eastAsia="Times New Roman" w:hAnsi="Arial" w:cs="Arial"/>
          <w:color w:val="000000"/>
          <w:sz w:val="20"/>
          <w:szCs w:val="20"/>
          <w:lang w:eastAsia="pt-BR"/>
        </w:rPr>
        <w:t xml:space="preserve">Art. 40.  A comprovação do vínculo da entidade de assistência social </w:t>
      </w:r>
      <w:proofErr w:type="gramStart"/>
      <w:r w:rsidRPr="00F801C5">
        <w:rPr>
          <w:rFonts w:ascii="Arial" w:eastAsia="Times New Roman" w:hAnsi="Arial" w:cs="Arial"/>
          <w:color w:val="000000"/>
          <w:sz w:val="20"/>
          <w:szCs w:val="20"/>
          <w:lang w:eastAsia="pt-BR"/>
        </w:rPr>
        <w:t>ao SUAS</w:t>
      </w:r>
      <w:proofErr w:type="gramEnd"/>
      <w:r w:rsidRPr="00F801C5">
        <w:rPr>
          <w:rFonts w:ascii="Arial" w:eastAsia="Times New Roman" w:hAnsi="Arial" w:cs="Arial"/>
          <w:color w:val="000000"/>
          <w:sz w:val="20"/>
          <w:szCs w:val="20"/>
          <w:lang w:eastAsia="pt-BR"/>
        </w:rPr>
        <w:t>, conforme o </w:t>
      </w:r>
      <w:hyperlink r:id="rId65" w:anchor="art6b§1" w:history="1">
        <w:r w:rsidRPr="00F801C5">
          <w:rPr>
            <w:rFonts w:ascii="Arial" w:eastAsia="Times New Roman" w:hAnsi="Arial" w:cs="Arial"/>
            <w:color w:val="0000FF"/>
            <w:sz w:val="20"/>
            <w:szCs w:val="20"/>
            <w:u w:val="single"/>
            <w:lang w:eastAsia="pt-BR"/>
          </w:rPr>
          <w:t>§1º do art. 6º-B da Lei nº 8.742, de 1993,</w:t>
        </w:r>
      </w:hyperlink>
      <w:r w:rsidRPr="00F801C5">
        <w:rPr>
          <w:rFonts w:ascii="Arial" w:eastAsia="Times New Roman" w:hAnsi="Arial" w:cs="Arial"/>
          <w:color w:val="000000"/>
          <w:sz w:val="20"/>
          <w:szCs w:val="20"/>
          <w:lang w:eastAsia="pt-BR"/>
        </w:rPr>
        <w:t> é condição suficiente para a obtenção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A verificação do vínculo da entidade de assistência social ocorrerá no sistema de cadastro nacional de entidades e organizações de assistência social de que trata o </w:t>
      </w:r>
      <w:hyperlink r:id="rId66" w:anchor="art19xi" w:history="1">
        <w:r w:rsidRPr="00F801C5">
          <w:rPr>
            <w:rFonts w:ascii="Arial" w:eastAsia="Times New Roman" w:hAnsi="Arial" w:cs="Arial"/>
            <w:color w:val="0000FF"/>
            <w:sz w:val="20"/>
            <w:szCs w:val="20"/>
            <w:u w:val="single"/>
            <w:lang w:eastAsia="pt-BR"/>
          </w:rPr>
          <w:t xml:space="preserve">inciso XI do caput do art. 19 da Lei nº 8.742, de </w:t>
        </w:r>
        <w:proofErr w:type="gramStart"/>
        <w:r w:rsidRPr="00F801C5">
          <w:rPr>
            <w:rFonts w:ascii="Arial" w:eastAsia="Times New Roman" w:hAnsi="Arial" w:cs="Arial"/>
            <w:color w:val="0000FF"/>
            <w:sz w:val="20"/>
            <w:szCs w:val="20"/>
            <w:u w:val="single"/>
            <w:lang w:eastAsia="pt-BR"/>
          </w:rPr>
          <w:t>1993,</w:t>
        </w:r>
        <w:proofErr w:type="gramEnd"/>
      </w:hyperlink>
      <w:r w:rsidRPr="00F801C5">
        <w:rPr>
          <w:rFonts w:ascii="Arial" w:eastAsia="Times New Roman" w:hAnsi="Arial" w:cs="Arial"/>
          <w:color w:val="000000"/>
          <w:sz w:val="20"/>
          <w:szCs w:val="20"/>
          <w:lang w:eastAsia="pt-BR"/>
        </w:rPr>
        <w:t> na forma definida pelo Ministério do Desenvolvimento Social e Combate à Fome.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xml:space="preserve">  A certificação de entidade de assistência social vinculada </w:t>
      </w:r>
      <w:proofErr w:type="gramStart"/>
      <w:r w:rsidRPr="00F801C5">
        <w:rPr>
          <w:rFonts w:ascii="Arial" w:eastAsia="Times New Roman" w:hAnsi="Arial" w:cs="Arial"/>
          <w:color w:val="000000"/>
          <w:sz w:val="20"/>
          <w:szCs w:val="20"/>
          <w:lang w:eastAsia="pt-BR"/>
        </w:rPr>
        <w:t>ao SUAS</w:t>
      </w:r>
      <w:proofErr w:type="gramEnd"/>
      <w:r w:rsidRPr="00F801C5">
        <w:rPr>
          <w:rFonts w:ascii="Arial" w:eastAsia="Times New Roman" w:hAnsi="Arial" w:cs="Arial"/>
          <w:color w:val="000000"/>
          <w:sz w:val="20"/>
          <w:szCs w:val="20"/>
          <w:lang w:eastAsia="pt-BR"/>
        </w:rPr>
        <w:t xml:space="preserve"> não é automática e depende da formalização de prévio requerimento, inclusive para sua renovação, na forma do art.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CAPÍTULO V</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DA TRANSPARÊNCIA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1" w:name="art41"/>
      <w:bookmarkEnd w:id="41"/>
      <w:r w:rsidRPr="00F801C5">
        <w:rPr>
          <w:rFonts w:ascii="Arial" w:eastAsia="Times New Roman" w:hAnsi="Arial" w:cs="Arial"/>
          <w:color w:val="000000"/>
          <w:sz w:val="20"/>
          <w:szCs w:val="20"/>
          <w:lang w:val="pt-PT" w:eastAsia="pt-BR"/>
        </w:rPr>
        <w:t>Art. 41.  Os Ministérios da Saúde, da Educação e do Desenvolvimento Social e Combate à Fome deverão manter cadastro das entidades sem fins lucrativos, beneficentes ou não, atuantes em suas áreas e tornar suas informações disponíveis para consulta pública em suas páginas na internet.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O cadastro das entidades beneficentes de assistência social deverá ser atualizado periodicamente e servirá como referencial básico para os processos de certificação ou de sua renovação.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As entidades beneficentes de assistência social com atuação em mais de uma área deverão figurar nos cadastros dos Ministérios competentes pela certificação nas suas áreas de atuação.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lastRenderedPageBreak/>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Os Ministérios a que se refere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deverão divulgar: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 - lista atualizada comos dados relativos às certificações concedidas, seu período de vigência e entidades certificadas;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II - informações sobre oferta de atendimento, bolsas concedidas ou serviços prestados de cada entidade certificada;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III - recursos financeiros destinados às entidades a que se refere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2" w:name="art42"/>
      <w:bookmarkEnd w:id="42"/>
      <w:r w:rsidRPr="00F801C5">
        <w:rPr>
          <w:rFonts w:ascii="Arial" w:eastAsia="Times New Roman" w:hAnsi="Arial" w:cs="Arial"/>
          <w:color w:val="000000"/>
          <w:sz w:val="20"/>
          <w:szCs w:val="20"/>
          <w:lang w:val="pt-PT" w:eastAsia="pt-BR"/>
        </w:rPr>
        <w:t>Art. 42.  Os Ministérios da Saúde, da Educação e do Desenvolvimento Social e Combate à Fome deverão disponibilizar as informações sobre a tramitação dos requerimentos de certificação ou de sua renovação na internet.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3" w:name="art43"/>
      <w:bookmarkEnd w:id="43"/>
      <w:r w:rsidRPr="00F801C5">
        <w:rPr>
          <w:rFonts w:ascii="Arial" w:eastAsia="Times New Roman" w:hAnsi="Arial" w:cs="Arial"/>
          <w:color w:val="000000"/>
          <w:sz w:val="20"/>
          <w:szCs w:val="20"/>
          <w:lang w:val="pt-PT" w:eastAsia="pt-BR"/>
        </w:rPr>
        <w:t>Art. 43.  Os Ministérios da Saúde, da Educação e do Desenvolvimento Social e Combate à Fome deverão informar à Secretaria da Receita Federal do Brasil, na forma e no prazo por ela definidos, e aos respectivos conselhos setoriais os requerimentos de concessão de certificação ou de sua renovação deferidos ou definitivamente indeferidos.</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proofErr w:type="gramStart"/>
      <w:r w:rsidRPr="00F801C5">
        <w:rPr>
          <w:rFonts w:ascii="Arial" w:eastAsia="Times New Roman" w:hAnsi="Arial" w:cs="Arial"/>
          <w:color w:val="000000"/>
          <w:sz w:val="20"/>
          <w:szCs w:val="20"/>
          <w:lang w:val="pt-PT" w:eastAsia="pt-BR"/>
        </w:rPr>
        <w:t>CAPÍTULO VI</w:t>
      </w:r>
      <w:proofErr w:type="gramEnd"/>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CÂMARA INTERSETORIAL DE COORDENAÇÃO ADMINISTRATIVA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4" w:name="art44"/>
      <w:bookmarkEnd w:id="44"/>
      <w:r w:rsidRPr="00F801C5">
        <w:rPr>
          <w:rFonts w:ascii="Arial" w:eastAsia="Times New Roman" w:hAnsi="Arial" w:cs="Arial"/>
          <w:color w:val="000000"/>
          <w:sz w:val="20"/>
          <w:szCs w:val="20"/>
          <w:lang w:eastAsia="pt-BR"/>
        </w:rPr>
        <w:t xml:space="preserve">Art. 44.  Fica instituída a Câmara </w:t>
      </w:r>
      <w:proofErr w:type="spellStart"/>
      <w:r w:rsidRPr="00F801C5">
        <w:rPr>
          <w:rFonts w:ascii="Arial" w:eastAsia="Times New Roman" w:hAnsi="Arial" w:cs="Arial"/>
          <w:color w:val="000000"/>
          <w:sz w:val="20"/>
          <w:szCs w:val="20"/>
          <w:lang w:eastAsia="pt-BR"/>
        </w:rPr>
        <w:t>Intersetorial</w:t>
      </w:r>
      <w:proofErr w:type="spellEnd"/>
      <w:r w:rsidRPr="00F801C5">
        <w:rPr>
          <w:rFonts w:ascii="Arial" w:eastAsia="Times New Roman" w:hAnsi="Arial" w:cs="Arial"/>
          <w:color w:val="000000"/>
          <w:sz w:val="20"/>
          <w:szCs w:val="20"/>
          <w:lang w:eastAsia="pt-BR"/>
        </w:rPr>
        <w:t xml:space="preserve"> de Coordenação Administrativa da Certificação, instância de deliberação administrativa, integrada por representantes dos Ministérios da Saúde, da Educação e do Desenvolvimento Social e Combate à Fome, indicados pelos seus titulares e designados em ato ministerial conjunto.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Parágrafo único.  A Câmara </w:t>
      </w:r>
      <w:proofErr w:type="spellStart"/>
      <w:r w:rsidRPr="00F801C5">
        <w:rPr>
          <w:rFonts w:ascii="Arial" w:eastAsia="Times New Roman" w:hAnsi="Arial" w:cs="Arial"/>
          <w:color w:val="000000"/>
          <w:sz w:val="20"/>
          <w:szCs w:val="20"/>
          <w:lang w:eastAsia="pt-BR"/>
        </w:rPr>
        <w:t>Intersetorial</w:t>
      </w:r>
      <w:proofErr w:type="spellEnd"/>
      <w:r w:rsidRPr="00F801C5">
        <w:rPr>
          <w:rFonts w:ascii="Arial" w:eastAsia="Times New Roman" w:hAnsi="Arial" w:cs="Arial"/>
          <w:color w:val="000000"/>
          <w:sz w:val="20"/>
          <w:szCs w:val="20"/>
          <w:lang w:eastAsia="pt-BR"/>
        </w:rPr>
        <w:t xml:space="preserve"> de Coordenação Administrativa da Certificação aprovará seu regimento interno no prazo de sessenta dias, contado da publicação do ato ministerial conjunto de que trata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5" w:name="art45"/>
      <w:bookmarkEnd w:id="45"/>
      <w:r w:rsidRPr="00F801C5">
        <w:rPr>
          <w:rFonts w:ascii="Arial" w:eastAsia="Times New Roman" w:hAnsi="Arial" w:cs="Arial"/>
          <w:color w:val="000000"/>
          <w:sz w:val="20"/>
          <w:szCs w:val="20"/>
          <w:lang w:eastAsia="pt-BR"/>
        </w:rPr>
        <w:t xml:space="preserve">Art. 45.  Compete à Câmara </w:t>
      </w:r>
      <w:proofErr w:type="spellStart"/>
      <w:r w:rsidRPr="00F801C5">
        <w:rPr>
          <w:rFonts w:ascii="Arial" w:eastAsia="Times New Roman" w:hAnsi="Arial" w:cs="Arial"/>
          <w:color w:val="000000"/>
          <w:sz w:val="20"/>
          <w:szCs w:val="20"/>
          <w:lang w:eastAsia="pt-BR"/>
        </w:rPr>
        <w:t>Intersetorial</w:t>
      </w:r>
      <w:proofErr w:type="spellEnd"/>
      <w:r w:rsidRPr="00F801C5">
        <w:rPr>
          <w:rFonts w:ascii="Arial" w:eastAsia="Times New Roman" w:hAnsi="Arial" w:cs="Arial"/>
          <w:color w:val="000000"/>
          <w:sz w:val="20"/>
          <w:szCs w:val="20"/>
          <w:lang w:eastAsia="pt-BR"/>
        </w:rPr>
        <w:t xml:space="preserve"> de Coordenação Administrativa da Certificação deliberar sobre: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entendimentos técnicos e encaminhamentos administrativos;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II - forma de divulgação de informações sobre a certificação;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III - padronização de procedimento sem processos de competência comum.</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Parágrafo único.  As questões submetidas à Câmara </w:t>
      </w:r>
      <w:proofErr w:type="spellStart"/>
      <w:r w:rsidRPr="00F801C5">
        <w:rPr>
          <w:rFonts w:ascii="Arial" w:eastAsia="Times New Roman" w:hAnsi="Arial" w:cs="Arial"/>
          <w:color w:val="000000"/>
          <w:sz w:val="20"/>
          <w:szCs w:val="20"/>
          <w:lang w:eastAsia="pt-BR"/>
        </w:rPr>
        <w:t>Intersetorial</w:t>
      </w:r>
      <w:proofErr w:type="spellEnd"/>
      <w:r w:rsidRPr="00F801C5">
        <w:rPr>
          <w:rFonts w:ascii="Arial" w:eastAsia="Times New Roman" w:hAnsi="Arial" w:cs="Arial"/>
          <w:color w:val="000000"/>
          <w:sz w:val="20"/>
          <w:szCs w:val="20"/>
          <w:lang w:eastAsia="pt-BR"/>
        </w:rPr>
        <w:t xml:space="preserve"> de Coordenação Administrativa da Certificação serão decididas por maioria dos seus membros.</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TÍTULO II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DA ISENÇÃO</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CAPÍTULO I</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DOS REQUISITOS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6" w:name="art46"/>
      <w:bookmarkEnd w:id="46"/>
      <w:r w:rsidRPr="00F801C5">
        <w:rPr>
          <w:rFonts w:ascii="Arial" w:eastAsia="Times New Roman" w:hAnsi="Arial" w:cs="Arial"/>
          <w:color w:val="000000"/>
          <w:sz w:val="20"/>
          <w:szCs w:val="20"/>
          <w:lang w:val="pt-PT" w:eastAsia="pt-BR"/>
        </w:rPr>
        <w:t>Art. 46.  A entidade beneficente certificada na forma do Título I fará jus à isenção do pagamento das contribuições de que tratam os </w:t>
      </w:r>
      <w:hyperlink r:id="rId67" w:anchor="art22" w:history="1">
        <w:proofErr w:type="spellStart"/>
        <w:r w:rsidRPr="00F801C5">
          <w:rPr>
            <w:rFonts w:ascii="Arial" w:eastAsia="Times New Roman" w:hAnsi="Arial" w:cs="Arial"/>
            <w:color w:val="0000FF"/>
            <w:sz w:val="20"/>
            <w:szCs w:val="20"/>
            <w:u w:val="single"/>
            <w:lang w:eastAsia="pt-BR"/>
          </w:rPr>
          <w:t>arts</w:t>
        </w:r>
        <w:proofErr w:type="spellEnd"/>
        <w:r w:rsidRPr="00F801C5">
          <w:rPr>
            <w:rFonts w:ascii="Arial" w:eastAsia="Times New Roman" w:hAnsi="Arial" w:cs="Arial"/>
            <w:color w:val="0000FF"/>
            <w:sz w:val="20"/>
            <w:szCs w:val="20"/>
            <w:u w:val="single"/>
            <w:lang w:eastAsia="pt-BR"/>
          </w:rPr>
          <w:t>. 22 e 23 da Lei nº 8.212, de 1991</w:t>
        </w:r>
      </w:hyperlink>
      <w:r w:rsidRPr="00F801C5">
        <w:rPr>
          <w:rFonts w:ascii="Arial" w:eastAsia="Times New Roman" w:hAnsi="Arial" w:cs="Arial"/>
          <w:color w:val="000000"/>
          <w:sz w:val="20"/>
          <w:szCs w:val="20"/>
          <w:lang w:val="pt-PT" w:eastAsia="pt-BR"/>
        </w:rPr>
        <w:t>, desde que atenda, cumulativamente, aos seguintes requisitos: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I - não percebam seus dirigentes estatutários, conselheiros, sócios, instituidores ou benfeitores remuneração, vantagens ou benefícios, direta ou indiretamente, por qualquer forma ou título, em razão das competências, funções ou atividades que lhes sejam atribuídas pelos respectivos atos constitutivos;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 - aplique suas rendas, seus recursos e eventual superávit integralmente no território nacional, na manutenção e no desenvolvimento de seus objetivos institucionais;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III - apresente certidão negativa ou positiva com efeitos de negativa de débitos relativos aos tributos administrados pela Secretaria da Receita Federal do Brasil e certificado de regularidade do FGTS;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IV - mantenha escrituração contábil regular, que registre receitas, despesas e aplicação de recursos em gratuidade de forma segregada por área de atuação, em consonância com as normas emanadas do Conselho Federal de Contabilidade;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 - não distribua resultados, dividendos, bonificações, participações ou parcelas do seu patrimônio, sob qualquer forma ou pretexto;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VI - mantenha em boa ordem e à disposição da Secretaria da Receita Federal do Brasil, pelo prazo de dez anos, contado da data de emissão, os documentos que comprovem a origem e a aplicação de seus recursos e os relativos a atos ou operações que impliquem modificação da situação patrimonial;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xml:space="preserve">VII - cumpra as obrigações acessórias estabelecidas pela legislação tributária; </w:t>
      </w:r>
      <w:proofErr w:type="gramStart"/>
      <w:r w:rsidRPr="00F801C5">
        <w:rPr>
          <w:rFonts w:ascii="Arial" w:eastAsia="Times New Roman" w:hAnsi="Arial" w:cs="Arial"/>
          <w:color w:val="000000"/>
          <w:sz w:val="20"/>
          <w:szCs w:val="20"/>
          <w:lang w:val="pt-PT"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VIII - mantenha em boa ordem e à disposição da Secretaria da Receita Federal do Brasil as demonstrações contábeis e financeiras devidamente auditadas por auditor independente legalmente habilitado nos Conselhos Regionais de Contabilidade, quando a receita bruta anual auferida for superior ao limite máximo estabelecido pelo </w:t>
      </w:r>
      <w:hyperlink r:id="rId68" w:anchor="art3ii" w:history="1">
        <w:r w:rsidRPr="00F801C5">
          <w:rPr>
            <w:rFonts w:ascii="Arial" w:eastAsia="Times New Roman" w:hAnsi="Arial" w:cs="Arial"/>
            <w:color w:val="0000FF"/>
            <w:sz w:val="20"/>
            <w:szCs w:val="20"/>
            <w:u w:val="single"/>
            <w:lang w:val="pt-PT" w:eastAsia="pt-BR"/>
          </w:rPr>
          <w:t>inciso II do </w:t>
        </w:r>
        <w:r w:rsidRPr="00F801C5">
          <w:rPr>
            <w:rFonts w:ascii="Arial" w:eastAsia="Times New Roman" w:hAnsi="Arial" w:cs="Arial"/>
            <w:b/>
            <w:bCs/>
            <w:color w:val="0000FF"/>
            <w:sz w:val="20"/>
            <w:szCs w:val="20"/>
            <w:u w:val="single"/>
            <w:lang w:val="pt-PT" w:eastAsia="pt-BR"/>
          </w:rPr>
          <w:t>caput </w:t>
        </w:r>
        <w:r w:rsidRPr="00F801C5">
          <w:rPr>
            <w:rFonts w:ascii="Arial" w:eastAsia="Times New Roman" w:hAnsi="Arial" w:cs="Arial"/>
            <w:color w:val="0000FF"/>
            <w:sz w:val="20"/>
            <w:szCs w:val="20"/>
            <w:u w:val="single"/>
            <w:lang w:val="pt-PT" w:eastAsia="pt-BR"/>
          </w:rPr>
          <w:t>do art. 3</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xml:space="preserve"> da Lei Complementar </w:t>
        </w:r>
        <w:proofErr w:type="gramStart"/>
        <w:r w:rsidRPr="00F801C5">
          <w:rPr>
            <w:rFonts w:ascii="Arial" w:eastAsia="Times New Roman" w:hAnsi="Arial" w:cs="Arial"/>
            <w:color w:val="0000FF"/>
            <w:sz w:val="20"/>
            <w:szCs w:val="20"/>
            <w:u w:val="single"/>
            <w:lang w:val="pt-PT" w:eastAsia="pt-BR"/>
          </w:rPr>
          <w:t>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123</w:t>
        </w:r>
        <w:proofErr w:type="gramEnd"/>
        <w:r w:rsidRPr="00F801C5">
          <w:rPr>
            <w:rFonts w:ascii="Arial" w:eastAsia="Times New Roman" w:hAnsi="Arial" w:cs="Arial"/>
            <w:color w:val="0000FF"/>
            <w:sz w:val="20"/>
            <w:szCs w:val="20"/>
            <w:u w:val="single"/>
            <w:lang w:val="pt-PT" w:eastAsia="pt-BR"/>
          </w:rPr>
          <w:t>, de 2006</w:t>
        </w:r>
      </w:hyperlink>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A isenção de que trata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não se estende à entidade com personalidade jurídica própria constituída e mantida por entidade a quem o direito à isenção tenha sido reconhecido.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strike/>
          <w:color w:val="000000"/>
          <w:sz w:val="20"/>
          <w:szCs w:val="20"/>
          <w:lang w:eastAsia="pt-BR"/>
        </w:rPr>
        <w:t>º</w:t>
      </w:r>
      <w:r w:rsidRPr="00F801C5">
        <w:rPr>
          <w:rFonts w:ascii="Arial" w:eastAsia="Times New Roman" w:hAnsi="Arial" w:cs="Arial"/>
          <w:color w:val="000000"/>
          <w:sz w:val="20"/>
          <w:szCs w:val="20"/>
          <w:lang w:eastAsia="pt-BR"/>
        </w:rPr>
        <w:t>  A exigência a que se refere o inciso I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não impede: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 - a remuneração aos diretores não estatutários que tenham vínculo empregatício;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a remuneração aos dirigentes estatutários, desde que recebam remuneração inferior, em seu valor bruto, a setenta por cento do limite estabelecido para a remuneração de servidores do Poder Executivo federal.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3</w:t>
      </w:r>
      <w:r w:rsidRPr="00F801C5">
        <w:rPr>
          <w:rFonts w:ascii="Arial" w:eastAsia="Times New Roman" w:hAnsi="Arial" w:cs="Arial"/>
          <w:strike/>
          <w:color w:val="000000"/>
          <w:sz w:val="20"/>
          <w:szCs w:val="20"/>
          <w:lang w:eastAsia="pt-BR"/>
        </w:rPr>
        <w:t>º</w:t>
      </w:r>
      <w:r w:rsidRPr="00F801C5">
        <w:rPr>
          <w:rFonts w:ascii="Arial" w:eastAsia="Times New Roman" w:hAnsi="Arial" w:cs="Arial"/>
          <w:color w:val="000000"/>
          <w:sz w:val="20"/>
          <w:szCs w:val="20"/>
          <w:lang w:eastAsia="pt-BR"/>
        </w:rPr>
        <w:t>  A remuneração dos dirigentes estatutários referidos no inciso II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deverá obedecer às seguintes condições: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nenhum dirigente remunerado poderá ser cônjuge ou parente até terceiro grau, inclusive por afinidade, de instituidores, sócios, diretores, conselheiros, benfeitores ou equivalentes da instituição de que trata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xml:space="preserve"> deste artigo;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o total pago a título de remuneração para dirigentes, pelo exercício das atribuições estatutárias, deve ser inferior a cinco vezes o valor correspondente ao limite individual estabelecido no inciso II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 4</w:t>
      </w:r>
      <w:r w:rsidRPr="00F801C5">
        <w:rPr>
          <w:rFonts w:ascii="Arial" w:eastAsia="Times New Roman" w:hAnsi="Arial" w:cs="Arial"/>
          <w:strike/>
          <w:color w:val="000000"/>
          <w:sz w:val="20"/>
          <w:szCs w:val="20"/>
          <w:lang w:eastAsia="pt-BR"/>
        </w:rPr>
        <w:t>º</w:t>
      </w:r>
      <w:r w:rsidRPr="00F801C5">
        <w:rPr>
          <w:rFonts w:ascii="Arial" w:eastAsia="Times New Roman" w:hAnsi="Arial" w:cs="Arial"/>
          <w:color w:val="000000"/>
          <w:sz w:val="20"/>
          <w:szCs w:val="20"/>
          <w:lang w:eastAsia="pt-BR"/>
        </w:rPr>
        <w:t>  O disposto nos §§ 2</w:t>
      </w:r>
      <w:r w:rsidRPr="00F801C5">
        <w:rPr>
          <w:rFonts w:ascii="Arial" w:eastAsia="Times New Roman" w:hAnsi="Arial" w:cs="Arial"/>
          <w:strike/>
          <w:color w:val="000000"/>
          <w:sz w:val="20"/>
          <w:szCs w:val="20"/>
          <w:lang w:eastAsia="pt-BR"/>
        </w:rPr>
        <w:t>º</w:t>
      </w:r>
      <w:r w:rsidRPr="00F801C5">
        <w:rPr>
          <w:rFonts w:ascii="Arial" w:eastAsia="Times New Roman" w:hAnsi="Arial" w:cs="Arial"/>
          <w:color w:val="000000"/>
          <w:sz w:val="20"/>
          <w:szCs w:val="20"/>
          <w:lang w:eastAsia="pt-BR"/>
        </w:rPr>
        <w:t> e 3</w:t>
      </w:r>
      <w:r w:rsidRPr="00F801C5">
        <w:rPr>
          <w:rFonts w:ascii="Arial" w:eastAsia="Times New Roman" w:hAnsi="Arial" w:cs="Arial"/>
          <w:strike/>
          <w:color w:val="000000"/>
          <w:sz w:val="20"/>
          <w:szCs w:val="20"/>
          <w:lang w:eastAsia="pt-BR"/>
        </w:rPr>
        <w:t>º</w:t>
      </w:r>
      <w:r w:rsidRPr="00F801C5">
        <w:rPr>
          <w:rFonts w:ascii="Arial" w:eastAsia="Times New Roman" w:hAnsi="Arial" w:cs="Arial"/>
          <w:color w:val="000000"/>
          <w:sz w:val="20"/>
          <w:szCs w:val="20"/>
          <w:lang w:eastAsia="pt-BR"/>
        </w:rPr>
        <w:t> não impede a remuneração de dirigente estatutário ou diretor que, cumulativamente, tenha vínculo estatutário e empregatício, exceto se houver incompatibilidade de jornadas de trabalho.</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CAPÍTULO II</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DA FISCALIZAÇÃO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7" w:name="art47"/>
      <w:bookmarkEnd w:id="47"/>
      <w:r w:rsidRPr="00F801C5">
        <w:rPr>
          <w:rFonts w:ascii="Arial" w:eastAsia="Times New Roman" w:hAnsi="Arial" w:cs="Arial"/>
          <w:color w:val="000000"/>
          <w:sz w:val="20"/>
          <w:szCs w:val="20"/>
          <w:lang w:val="pt-PT" w:eastAsia="pt-BR"/>
        </w:rPr>
        <w:t>Art. 47.  O direito à isenção das contribuições sociais somente poderá ser exercido pela entidade a partirda data da publicação da concessão de sua certificação no Diário Oficial da União, desde que atendidos cumulativamente os requisitos previstos na </w:t>
      </w:r>
      <w:hyperlink r:id="rId69" w:history="1">
        <w:r w:rsidRPr="00F801C5">
          <w:rPr>
            <w:rFonts w:ascii="Arial" w:eastAsia="Times New Roman" w:hAnsi="Arial" w:cs="Arial"/>
            <w:color w:val="0000FF"/>
            <w:sz w:val="20"/>
            <w:szCs w:val="20"/>
            <w:u w:val="single"/>
            <w:lang w:val="pt-PT" w:eastAsia="pt-BR"/>
          </w:rPr>
          <w:t>Lei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12.101, de 2009</w:t>
        </w:r>
      </w:hyperlink>
      <w:r w:rsidRPr="00F801C5">
        <w:rPr>
          <w:rFonts w:ascii="Arial" w:eastAsia="Times New Roman" w:hAnsi="Arial" w:cs="Arial"/>
          <w:color w:val="000000"/>
          <w:sz w:val="20"/>
          <w:szCs w:val="20"/>
          <w:lang w:val="pt-PT" w:eastAsia="pt-BR"/>
        </w:rPr>
        <w:t>, e neste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8" w:name="art48"/>
      <w:bookmarkEnd w:id="48"/>
      <w:r w:rsidRPr="00F801C5">
        <w:rPr>
          <w:rFonts w:ascii="Arial" w:eastAsia="Times New Roman" w:hAnsi="Arial" w:cs="Arial"/>
          <w:color w:val="000000"/>
          <w:sz w:val="20"/>
          <w:szCs w:val="20"/>
          <w:lang w:val="pt-PT" w:eastAsia="pt-BR"/>
        </w:rPr>
        <w:t xml:space="preserve">Art. 48.  Constatado o descumprimento de requisito estabelecido pelo art. 46, </w:t>
      </w:r>
      <w:proofErr w:type="gramStart"/>
      <w:r w:rsidRPr="00F801C5">
        <w:rPr>
          <w:rFonts w:ascii="Arial" w:eastAsia="Times New Roman" w:hAnsi="Arial" w:cs="Arial"/>
          <w:color w:val="000000"/>
          <w:sz w:val="20"/>
          <w:szCs w:val="20"/>
          <w:lang w:val="pt-PT" w:eastAsia="pt-BR"/>
        </w:rPr>
        <w:t>a</w:t>
      </w:r>
      <w:proofErr w:type="gramEnd"/>
      <w:r w:rsidRPr="00F801C5">
        <w:rPr>
          <w:rFonts w:ascii="Arial" w:eastAsia="Times New Roman" w:hAnsi="Arial" w:cs="Arial"/>
          <w:color w:val="000000"/>
          <w:sz w:val="20"/>
          <w:szCs w:val="20"/>
          <w:lang w:val="pt-PT" w:eastAsia="pt-BR"/>
        </w:rPr>
        <w:t xml:space="preserve"> fiscalização da Secretaria da Receita Federal do Brasil lavrará auto de infração relativo ao período correspondente, com orelatodos fatos que demonstram o não atendimento de tais requisitos para o gozo da isenção.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Durante o período a que se refere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a entidade não terá direito à isenção e o lançamento correspondente terá como termo inicial a data de ocorrência da infração que lhe deu causa.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A entidade poderá impugnar o auto de infração no prazo de trinta dias, contado de sua intimação.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w:t>
      </w:r>
      <w:r w:rsidRPr="00F801C5">
        <w:rPr>
          <w:rFonts w:ascii="Arial" w:eastAsia="Times New Roman" w:hAnsi="Arial" w:cs="Arial"/>
          <w:color w:val="000000"/>
          <w:sz w:val="20"/>
          <w:szCs w:val="20"/>
          <w:lang w:val="pt-PT" w:eastAsia="pt-BR"/>
        </w:rPr>
        <w:t>O julgamento do auto de infração e a cobrança do crédito tributário seguirão o rito estabelecido pelo </w:t>
      </w:r>
      <w:hyperlink r:id="rId70" w:history="1">
        <w:r w:rsidRPr="00F801C5">
          <w:rPr>
            <w:rFonts w:ascii="Arial" w:eastAsia="Times New Roman" w:hAnsi="Arial" w:cs="Arial"/>
            <w:color w:val="0000FF"/>
            <w:sz w:val="20"/>
            <w:szCs w:val="20"/>
            <w:u w:val="single"/>
            <w:lang w:val="pt-PT" w:eastAsia="pt-BR"/>
          </w:rPr>
          <w:t>Decreto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70.235, de 1972</w:t>
        </w:r>
      </w:hyperlink>
      <w:r w:rsidRPr="00F801C5">
        <w:rPr>
          <w:rFonts w:ascii="Arial" w:eastAsia="Times New Roman" w:hAnsi="Arial" w:cs="Arial"/>
          <w:color w:val="000000"/>
          <w:sz w:val="20"/>
          <w:szCs w:val="20"/>
          <w:lang w:val="pt-PT" w:eastAsia="pt-BR"/>
        </w:rPr>
        <w:t>.</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CAPÍTULO III</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DISPOSIÇÕES TRANSITÓRIAS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49" w:name="art49"/>
      <w:bookmarkEnd w:id="49"/>
      <w:r w:rsidRPr="00F801C5">
        <w:rPr>
          <w:rFonts w:ascii="Arial" w:eastAsia="Times New Roman" w:hAnsi="Arial" w:cs="Arial"/>
          <w:color w:val="000000"/>
          <w:spacing w:val="-4"/>
          <w:sz w:val="20"/>
          <w:szCs w:val="20"/>
          <w:lang w:val="pt-PT" w:eastAsia="pt-BR"/>
        </w:rPr>
        <w:t>Art. 49.  Os pedidos de reconhecimento de isenção formalizados até 30 de novembro de 2009 e não definitivamente julgados, em curso no âmbito do Ministério da Fazenda, serão analisados com base na legislação em vigor no momento do fato gerador que ensejou a isenção.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pacing w:val="-4"/>
          <w:sz w:val="20"/>
          <w:szCs w:val="20"/>
          <w:lang w:val="pt-PT" w:eastAsia="pt-BR"/>
        </w:rPr>
        <w:t>Parágrafo único.  Verificado o direito à isenção, será certificado o direito à restituição do valor recolhido desde o protocolo do pedido de isenção até a data de publicação da </w:t>
      </w:r>
      <w:hyperlink r:id="rId71" w:history="1">
        <w:r w:rsidRPr="00F801C5">
          <w:rPr>
            <w:rFonts w:ascii="Arial" w:eastAsia="Times New Roman" w:hAnsi="Arial" w:cs="Arial"/>
            <w:color w:val="0000FF"/>
            <w:sz w:val="20"/>
            <w:szCs w:val="20"/>
            <w:u w:val="single"/>
            <w:lang w:eastAsia="pt-BR"/>
          </w:rPr>
          <w:t>Lei nº 12.101, de 2009</w:t>
        </w:r>
      </w:hyperlink>
      <w:r w:rsidRPr="00F801C5">
        <w:rPr>
          <w:rFonts w:ascii="Arial" w:eastAsia="Times New Roman" w:hAnsi="Arial" w:cs="Arial"/>
          <w:color w:val="000000"/>
          <w:spacing w:val="-4"/>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0" w:name="art50"/>
      <w:bookmarkEnd w:id="50"/>
      <w:r w:rsidRPr="00F801C5">
        <w:rPr>
          <w:rFonts w:ascii="Arial" w:eastAsia="Times New Roman" w:hAnsi="Arial" w:cs="Arial"/>
          <w:color w:val="000000"/>
          <w:sz w:val="20"/>
          <w:szCs w:val="20"/>
          <w:lang w:val="pt-PT" w:eastAsia="pt-BR"/>
        </w:rPr>
        <w:t>Art. 50.  Os processos para cancelamento de isenção não definitivamente julgados em curso no âmbito do Ministério da Fazenda serão encaminhados a sua unidade competente para verificação do cumprimento dos requisitos da isenção, na forma do rito estabelecido no </w:t>
      </w:r>
      <w:hyperlink r:id="rId72" w:anchor="art32" w:history="1">
        <w:r w:rsidRPr="00F801C5">
          <w:rPr>
            <w:rFonts w:ascii="Arial" w:eastAsia="Times New Roman" w:hAnsi="Arial" w:cs="Arial"/>
            <w:color w:val="0000FF"/>
            <w:sz w:val="20"/>
            <w:szCs w:val="20"/>
            <w:u w:val="single"/>
            <w:lang w:eastAsia="pt-BR"/>
          </w:rPr>
          <w:t>art. 32 da Lei nº 12.101, de 2009</w:t>
        </w:r>
      </w:hyperlink>
      <w:r w:rsidRPr="00F801C5">
        <w:rPr>
          <w:rFonts w:ascii="Arial" w:eastAsia="Times New Roman" w:hAnsi="Arial" w:cs="Arial"/>
          <w:color w:val="000000"/>
          <w:sz w:val="20"/>
          <w:szCs w:val="20"/>
          <w:lang w:val="pt-PT" w:eastAsia="pt-BR"/>
        </w:rPr>
        <w:t>, aplicada a legislação vigente à época do fato gerador.</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1" w:name="art51"/>
      <w:bookmarkEnd w:id="51"/>
      <w:r w:rsidRPr="00F801C5">
        <w:rPr>
          <w:rFonts w:ascii="Arial" w:eastAsia="Times New Roman" w:hAnsi="Arial" w:cs="Arial"/>
          <w:color w:val="000000"/>
          <w:sz w:val="20"/>
          <w:szCs w:val="20"/>
          <w:lang w:val="pt-PT" w:eastAsia="pt-BR"/>
        </w:rPr>
        <w:t>Art. 51.  Das decisões de indeferimento dos requerimentos de renovação previstos no </w:t>
      </w:r>
      <w:hyperlink r:id="rId73" w:anchor="art35" w:history="1">
        <w:r w:rsidRPr="00F801C5">
          <w:rPr>
            <w:rFonts w:ascii="Arial" w:eastAsia="Times New Roman" w:hAnsi="Arial" w:cs="Arial"/>
            <w:color w:val="0000FF"/>
            <w:sz w:val="20"/>
            <w:szCs w:val="20"/>
            <w:u w:val="single"/>
            <w:lang w:eastAsia="pt-BR"/>
          </w:rPr>
          <w:t>art. 35 da Lei nº 12.101, de 2009</w:t>
        </w:r>
      </w:hyperlink>
      <w:r w:rsidRPr="00F801C5">
        <w:rPr>
          <w:rFonts w:ascii="Arial" w:eastAsia="Times New Roman" w:hAnsi="Arial" w:cs="Arial"/>
          <w:color w:val="000000"/>
          <w:sz w:val="20"/>
          <w:szCs w:val="20"/>
          <w:lang w:val="pt-PT" w:eastAsia="pt-BR"/>
        </w:rPr>
        <w:t>,  caberá recurso com efeito suspensivo, no prazo de trinta dias, dirigido ao Ministro de Estado responsável pela área de atuação da entidade.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2" w:name="art52"/>
      <w:bookmarkEnd w:id="52"/>
      <w:r w:rsidRPr="00F801C5">
        <w:rPr>
          <w:rFonts w:ascii="Arial" w:eastAsia="Times New Roman" w:hAnsi="Arial" w:cs="Arial"/>
          <w:color w:val="000000"/>
          <w:sz w:val="20"/>
          <w:szCs w:val="20"/>
          <w:lang w:eastAsia="pt-BR"/>
        </w:rPr>
        <w:t>Art. 52.  Os processos de que trata o </w:t>
      </w:r>
      <w:hyperlink r:id="rId74" w:anchor="art35" w:history="1">
        <w:r w:rsidRPr="00F801C5">
          <w:rPr>
            <w:rFonts w:ascii="Arial" w:eastAsia="Times New Roman" w:hAnsi="Arial" w:cs="Arial"/>
            <w:color w:val="0000FF"/>
            <w:sz w:val="20"/>
            <w:szCs w:val="20"/>
            <w:u w:val="single"/>
            <w:lang w:eastAsia="pt-BR"/>
          </w:rPr>
          <w:t>art. 35 da Lei nº 12.101, de 2009</w:t>
        </w:r>
      </w:hyperlink>
      <w:r w:rsidRPr="00F801C5">
        <w:rPr>
          <w:rFonts w:ascii="Arial" w:eastAsia="Times New Roman" w:hAnsi="Arial" w:cs="Arial"/>
          <w:color w:val="000000"/>
          <w:sz w:val="20"/>
          <w:szCs w:val="20"/>
          <w:lang w:eastAsia="pt-BR"/>
        </w:rPr>
        <w:t>, que possuam recursos pendentes de julgamento até a data de publicação da </w:t>
      </w:r>
      <w:hyperlink r:id="rId75" w:history="1">
        <w:r w:rsidRPr="00F801C5">
          <w:rPr>
            <w:rFonts w:ascii="Arial" w:eastAsia="Times New Roman" w:hAnsi="Arial" w:cs="Arial"/>
            <w:color w:val="0000FF"/>
            <w:sz w:val="20"/>
            <w:szCs w:val="20"/>
            <w:u w:val="single"/>
            <w:lang w:eastAsia="pt-BR"/>
          </w:rPr>
          <w:t>Lei n</w:t>
        </w:r>
      </w:hyperlink>
      <w:hyperlink r:id="rId76"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00"/>
            <w:sz w:val="20"/>
            <w:szCs w:val="20"/>
            <w:u w:val="single"/>
            <w:lang w:val="pt-PT" w:eastAsia="pt-BR"/>
          </w:rPr>
          <w:t> </w:t>
        </w:r>
      </w:hyperlink>
      <w:hyperlink r:id="rId77" w:history="1">
        <w:r w:rsidRPr="00F801C5">
          <w:rPr>
            <w:rFonts w:ascii="Arial" w:eastAsia="Times New Roman" w:hAnsi="Arial" w:cs="Arial"/>
            <w:color w:val="0000FF"/>
            <w:sz w:val="20"/>
            <w:szCs w:val="20"/>
            <w:u w:val="single"/>
            <w:lang w:eastAsia="pt-BR"/>
          </w:rPr>
          <w:t>12.868, de 2013</w:t>
        </w:r>
      </w:hyperlink>
      <w:r w:rsidRPr="00F801C5">
        <w:rPr>
          <w:rFonts w:ascii="Arial" w:eastAsia="Times New Roman" w:hAnsi="Arial" w:cs="Arial"/>
          <w:color w:val="000000"/>
          <w:sz w:val="20"/>
          <w:szCs w:val="20"/>
          <w:lang w:eastAsia="pt-BR"/>
        </w:rPr>
        <w:t xml:space="preserve">, poderão ser analisados com base nos critérios estabelecidos nos </w:t>
      </w:r>
      <w:proofErr w:type="spellStart"/>
      <w:r w:rsidRPr="00F801C5">
        <w:rPr>
          <w:rFonts w:ascii="Arial" w:eastAsia="Times New Roman" w:hAnsi="Arial" w:cs="Arial"/>
          <w:color w:val="000000"/>
          <w:sz w:val="20"/>
          <w:szCs w:val="20"/>
          <w:lang w:eastAsia="pt-BR"/>
        </w:rPr>
        <w:t>arts</w:t>
      </w:r>
      <w:proofErr w:type="spellEnd"/>
      <w:r w:rsidRPr="00F801C5">
        <w:rPr>
          <w:rFonts w:ascii="Arial" w:eastAsia="Times New Roman" w:hAnsi="Arial" w:cs="Arial"/>
          <w:color w:val="000000"/>
          <w:sz w:val="20"/>
          <w:szCs w:val="20"/>
          <w:lang w:eastAsia="pt-BR"/>
        </w:rPr>
        <w:t>. 38 a 40, desde que as entidades comprovem, cumulativamente, que: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atuem exclusivamente na área de assistência social ou se enquadrem nos incisos I ou II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do art. 38;</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II - sejam certificadas pelo Ministério do Desenvolvimento Social e Combate à Fome, a partir da publicação da </w:t>
      </w:r>
      <w:hyperlink r:id="rId78"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eastAsia="pt-BR"/>
        </w:rPr>
        <w:t xml:space="preserve">;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III - o requerimento de renovação de certificação tenha sido indeferido exclusivamente: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a) por falta de instrução documental relativa à demonstração contábil e financeira exigida em regulamento; </w:t>
      </w:r>
      <w:proofErr w:type="gramStart"/>
      <w:r w:rsidRPr="00F801C5">
        <w:rPr>
          <w:rFonts w:ascii="Arial" w:eastAsia="Times New Roman" w:hAnsi="Arial" w:cs="Arial"/>
          <w:color w:val="000000"/>
          <w:sz w:val="20"/>
          <w:szCs w:val="20"/>
          <w:lang w:eastAsia="pt-BR"/>
        </w:rPr>
        <w:t>ou</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b) pelo não atingimento do percentual de gratuidade, nos casos das entidades previstas no inciso II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do art. 38.</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Parágrafo único.  A documentação utilizada como base para o indeferimento do requerimento de renovação a que se refere o inciso III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corresponde exclusivamente 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 - balanço patrimonial;</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II - demonstração de mutação do patrimônio;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xml:space="preserve">III - demonstração da origem e aplicação de recursos; </w:t>
      </w:r>
      <w:proofErr w:type="gramStart"/>
      <w:r w:rsidRPr="00F801C5">
        <w:rPr>
          <w:rFonts w:ascii="Arial" w:eastAsia="Times New Roman" w:hAnsi="Arial" w:cs="Arial"/>
          <w:color w:val="000000"/>
          <w:sz w:val="20"/>
          <w:szCs w:val="20"/>
          <w:lang w:eastAsia="pt-BR"/>
        </w:rPr>
        <w:t>e</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IV - parecer de auditoria independente.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3" w:name="art53"/>
      <w:bookmarkEnd w:id="53"/>
      <w:r w:rsidRPr="00F801C5">
        <w:rPr>
          <w:rFonts w:ascii="Arial" w:eastAsia="Times New Roman" w:hAnsi="Arial" w:cs="Arial"/>
          <w:color w:val="000000"/>
          <w:sz w:val="20"/>
          <w:szCs w:val="20"/>
          <w:lang w:eastAsia="pt-BR"/>
        </w:rPr>
        <w:t>Art. 53.  Caso haja decisão final desfavorável à entidade, publicada após a data de publicação da </w:t>
      </w:r>
      <w:hyperlink r:id="rId79"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eastAsia="pt-BR"/>
        </w:rPr>
        <w:t>, em processos de renovação de que trata o </w:t>
      </w:r>
      <w:hyperlink r:id="rId80" w:anchor="art35" w:history="1">
        <w:r w:rsidRPr="00F801C5">
          <w:rPr>
            <w:rFonts w:ascii="Arial" w:eastAsia="Times New Roman" w:hAnsi="Arial" w:cs="Arial"/>
            <w:b/>
            <w:bCs/>
            <w:color w:val="0000FF"/>
            <w:sz w:val="20"/>
            <w:szCs w:val="20"/>
            <w:u w:val="single"/>
            <w:lang w:eastAsia="pt-BR"/>
          </w:rPr>
          <w:t>caput</w:t>
        </w:r>
        <w:r w:rsidRPr="00F801C5">
          <w:rPr>
            <w:rFonts w:ascii="Arial" w:eastAsia="Times New Roman" w:hAnsi="Arial" w:cs="Arial"/>
            <w:color w:val="0000FF"/>
            <w:sz w:val="20"/>
            <w:szCs w:val="20"/>
            <w:u w:val="single"/>
            <w:lang w:eastAsia="pt-BR"/>
          </w:rPr>
          <w:t> do art. 35 da Lei nº 12.101, de 2009</w:t>
        </w:r>
      </w:hyperlink>
      <w:r w:rsidRPr="00F801C5">
        <w:rPr>
          <w:rFonts w:ascii="Arial" w:eastAsia="Times New Roman" w:hAnsi="Arial" w:cs="Arial"/>
          <w:color w:val="000000"/>
          <w:sz w:val="20"/>
          <w:szCs w:val="20"/>
          <w:lang w:eastAsia="pt-BR"/>
        </w:rPr>
        <w:t>, cujos requerimentos tenham sido protocolados tempestivamente, os débitos tributários serão restritos ao período de cento e oitenta dias anteriores à decisão final, afastada a multa de mora.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4" w:name="art54"/>
      <w:bookmarkEnd w:id="54"/>
      <w:r w:rsidRPr="00F801C5">
        <w:rPr>
          <w:rFonts w:ascii="Arial" w:eastAsia="Times New Roman" w:hAnsi="Arial" w:cs="Arial"/>
          <w:color w:val="000000"/>
          <w:sz w:val="20"/>
          <w:szCs w:val="20"/>
          <w:lang w:eastAsia="pt-BR"/>
        </w:rPr>
        <w:t>Art. 54.  Caso haja decisão favorável à entidade, em processos de renovação de que trata o </w:t>
      </w:r>
      <w:hyperlink r:id="rId81" w:anchor="art35" w:history="1">
        <w:r w:rsidRPr="00F801C5">
          <w:rPr>
            <w:rFonts w:ascii="Arial" w:eastAsia="Times New Roman" w:hAnsi="Arial" w:cs="Arial"/>
            <w:b/>
            <w:bCs/>
            <w:color w:val="0000FF"/>
            <w:sz w:val="20"/>
            <w:szCs w:val="20"/>
            <w:u w:val="single"/>
            <w:lang w:eastAsia="pt-BR"/>
          </w:rPr>
          <w:t>caput</w:t>
        </w:r>
        <w:r w:rsidRPr="00F801C5">
          <w:rPr>
            <w:rFonts w:ascii="Arial" w:eastAsia="Times New Roman" w:hAnsi="Arial" w:cs="Arial"/>
            <w:color w:val="0000FF"/>
            <w:sz w:val="20"/>
            <w:szCs w:val="20"/>
            <w:u w:val="single"/>
            <w:lang w:eastAsia="pt-BR"/>
          </w:rPr>
          <w:t> do art. 35 da Lei nº 12.101, de 2009</w:t>
        </w:r>
      </w:hyperlink>
      <w:r w:rsidRPr="00F801C5">
        <w:rPr>
          <w:rFonts w:ascii="Arial" w:eastAsia="Times New Roman" w:hAnsi="Arial" w:cs="Arial"/>
          <w:color w:val="000000"/>
          <w:sz w:val="20"/>
          <w:szCs w:val="20"/>
          <w:lang w:eastAsia="pt-BR"/>
        </w:rPr>
        <w:t>, cujos requerimentos tenham sido protocolados intempestivamente, os débitos tributários serão restritos ao período de cento e oitenta dias anteriores à decisão, afastada a multa de mora.</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5" w:name="art55"/>
      <w:bookmarkEnd w:id="55"/>
      <w:r w:rsidRPr="00F801C5">
        <w:rPr>
          <w:rFonts w:ascii="Arial" w:eastAsia="Times New Roman" w:hAnsi="Arial" w:cs="Arial"/>
          <w:color w:val="000000"/>
          <w:sz w:val="20"/>
          <w:szCs w:val="20"/>
          <w:lang w:val="pt-PT" w:eastAsia="pt-BR"/>
        </w:rPr>
        <w:t>Art. 55.  O critério de definição da preponderância previsto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xml:space="preserve"> do art. 10 aplica-se aos processos de concessão e renovação de certificação </w:t>
      </w:r>
      <w:proofErr w:type="gramStart"/>
      <w:r w:rsidRPr="00F801C5">
        <w:rPr>
          <w:rFonts w:ascii="Arial" w:eastAsia="Times New Roman" w:hAnsi="Arial" w:cs="Arial"/>
          <w:color w:val="000000"/>
          <w:sz w:val="20"/>
          <w:szCs w:val="20"/>
          <w:lang w:val="pt-PT" w:eastAsia="pt-BR"/>
        </w:rPr>
        <w:t>remetidos aos Ministérios por força dos </w:t>
      </w:r>
      <w:hyperlink r:id="rId82" w:anchor="art34" w:history="1">
        <w:proofErr w:type="spellStart"/>
        <w:r w:rsidRPr="00F801C5">
          <w:rPr>
            <w:rFonts w:ascii="Arial" w:eastAsia="Times New Roman" w:hAnsi="Arial" w:cs="Arial"/>
            <w:color w:val="0000FF"/>
            <w:sz w:val="20"/>
            <w:szCs w:val="20"/>
            <w:u w:val="single"/>
            <w:lang w:eastAsia="pt-BR"/>
          </w:rPr>
          <w:t>arts</w:t>
        </w:r>
        <w:proofErr w:type="spellEnd"/>
        <w:proofErr w:type="gramEnd"/>
        <w:r w:rsidRPr="00F801C5">
          <w:rPr>
            <w:rFonts w:ascii="Arial" w:eastAsia="Times New Roman" w:hAnsi="Arial" w:cs="Arial"/>
            <w:color w:val="0000FF"/>
            <w:sz w:val="20"/>
            <w:szCs w:val="20"/>
            <w:u w:val="single"/>
            <w:lang w:eastAsia="pt-BR"/>
          </w:rPr>
          <w:t xml:space="preserve">. 34 e 35 da Lei nº 12.101, de </w:t>
        </w:r>
        <w:proofErr w:type="gramStart"/>
        <w:r w:rsidRPr="00F801C5">
          <w:rPr>
            <w:rFonts w:ascii="Arial" w:eastAsia="Times New Roman" w:hAnsi="Arial" w:cs="Arial"/>
            <w:color w:val="0000FF"/>
            <w:sz w:val="20"/>
            <w:szCs w:val="20"/>
            <w:u w:val="single"/>
            <w:lang w:eastAsia="pt-BR"/>
          </w:rPr>
          <w:t>2009.</w:t>
        </w:r>
        <w:proofErr w:type="gramEnd"/>
      </w:hyperlink>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6" w:name="art56"/>
      <w:bookmarkEnd w:id="56"/>
      <w:r w:rsidRPr="00F801C5">
        <w:rPr>
          <w:rFonts w:ascii="Arial" w:eastAsia="Times New Roman" w:hAnsi="Arial" w:cs="Arial"/>
          <w:color w:val="000000"/>
          <w:sz w:val="20"/>
          <w:szCs w:val="20"/>
          <w:lang w:val="pt-PT" w:eastAsia="pt-BR"/>
        </w:rPr>
        <w:t>Art. 56.  As certificações concedidas ou que vierem a ser concedidas com base na </w:t>
      </w:r>
      <w:hyperlink r:id="rId83" w:history="1">
        <w:r w:rsidRPr="00F801C5">
          <w:rPr>
            <w:rFonts w:ascii="Arial" w:eastAsia="Times New Roman" w:hAnsi="Arial" w:cs="Arial"/>
            <w:color w:val="0000FF"/>
            <w:sz w:val="20"/>
            <w:szCs w:val="20"/>
            <w:u w:val="single"/>
            <w:lang w:eastAsia="pt-BR"/>
          </w:rPr>
          <w:t>Lei nº 12.101, de 2009</w:t>
        </w:r>
      </w:hyperlink>
      <w:r w:rsidRPr="00F801C5">
        <w:rPr>
          <w:rFonts w:ascii="Arial" w:eastAsia="Times New Roman" w:hAnsi="Arial" w:cs="Arial"/>
          <w:color w:val="000000"/>
          <w:sz w:val="20"/>
          <w:szCs w:val="20"/>
          <w:lang w:val="pt-PT" w:eastAsia="pt-BR"/>
        </w:rPr>
        <w:t>, para requerimentos de renovação protocolados entre 30 de novembro de 2009 e 31 de dezembro de 2011, terão prazo de validade de cinco anos.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Parágrafo</w:t>
      </w:r>
      <w:r w:rsidRPr="00F801C5">
        <w:rPr>
          <w:rFonts w:ascii="Arial" w:eastAsia="Times New Roman" w:hAnsi="Arial" w:cs="Arial"/>
          <w:color w:val="000000"/>
          <w:sz w:val="20"/>
          <w:szCs w:val="20"/>
          <w:lang w:eastAsia="pt-BR"/>
        </w:rPr>
        <w:t xml:space="preserve"> único.  As certificações concedidas ou que vierem a ser concedidas para requerimentos de renovação protocolados entre 10 de novembro de 2008 e 31 de dezembro de 2011 terão prazo de validade de cinco anos, no caso de entidades que atuam exclusivamente na área de assistência social ou que se </w:t>
      </w:r>
      <w:proofErr w:type="gramStart"/>
      <w:r w:rsidRPr="00F801C5">
        <w:rPr>
          <w:rFonts w:ascii="Arial" w:eastAsia="Times New Roman" w:hAnsi="Arial" w:cs="Arial"/>
          <w:color w:val="000000"/>
          <w:sz w:val="20"/>
          <w:szCs w:val="20"/>
          <w:lang w:eastAsia="pt-BR"/>
        </w:rPr>
        <w:t>enquadrem nos</w:t>
      </w:r>
      <w:proofErr w:type="gramEnd"/>
      <w:r w:rsidRPr="00F801C5">
        <w:rPr>
          <w:rFonts w:ascii="Arial" w:eastAsia="Times New Roman" w:hAnsi="Arial" w:cs="Arial"/>
          <w:color w:val="000000"/>
          <w:sz w:val="20"/>
          <w:szCs w:val="20"/>
          <w:lang w:eastAsia="pt-BR"/>
        </w:rPr>
        <w:fldChar w:fldCharType="begin"/>
      </w:r>
      <w:r w:rsidRPr="00F801C5">
        <w:rPr>
          <w:rFonts w:ascii="Arial" w:eastAsia="Times New Roman" w:hAnsi="Arial" w:cs="Arial"/>
          <w:color w:val="000000"/>
          <w:sz w:val="20"/>
          <w:szCs w:val="20"/>
          <w:lang w:eastAsia="pt-BR"/>
        </w:rPr>
        <w:instrText xml:space="preserve"> HYPERLINK "http://www.planalto.gov.br/ccivil_03/_Ato2007-2010/2009/Lei/L12101.htm" \l "art18§2i" </w:instrText>
      </w:r>
      <w:r w:rsidRPr="00F801C5">
        <w:rPr>
          <w:rFonts w:ascii="Arial" w:eastAsia="Times New Roman" w:hAnsi="Arial" w:cs="Arial"/>
          <w:color w:val="000000"/>
          <w:sz w:val="20"/>
          <w:szCs w:val="20"/>
          <w:lang w:eastAsia="pt-BR"/>
        </w:rPr>
        <w:fldChar w:fldCharType="separate"/>
      </w:r>
      <w:r w:rsidRPr="00F801C5">
        <w:rPr>
          <w:rFonts w:ascii="Arial" w:eastAsia="Times New Roman" w:hAnsi="Arial" w:cs="Arial"/>
          <w:color w:val="0000FF"/>
          <w:sz w:val="20"/>
          <w:szCs w:val="20"/>
          <w:u w:val="single"/>
          <w:lang w:eastAsia="pt-BR"/>
        </w:rPr>
        <w:t> incisos I ou II do § 2º do art. 18 da Lei nº 12.101, de 2009</w:t>
      </w:r>
      <w:r w:rsidRPr="00F801C5">
        <w:rPr>
          <w:rFonts w:ascii="Arial" w:eastAsia="Times New Roman" w:hAnsi="Arial" w:cs="Arial"/>
          <w:color w:val="000000"/>
          <w:sz w:val="20"/>
          <w:szCs w:val="20"/>
          <w:lang w:eastAsia="pt-BR"/>
        </w:rPr>
        <w:fldChar w:fldCharType="end"/>
      </w:r>
      <w:r w:rsidRPr="00F801C5">
        <w:rPr>
          <w:rFonts w:ascii="Arial" w:eastAsia="Times New Roman" w:hAnsi="Arial" w:cs="Arial"/>
          <w:color w:val="000000"/>
          <w:sz w:val="20"/>
          <w:szCs w:val="20"/>
          <w:lang w:eastAsia="pt-BR"/>
        </w:rPr>
        <w:t>, e que, a partir da publicação da referida Lei, sejam certificadas pelo Ministério do Desenvolvimento Social e Combate à Fome.</w:t>
      </w:r>
    </w:p>
    <w:p w:rsidR="00F801C5" w:rsidRPr="00F801C5" w:rsidRDefault="00F801C5" w:rsidP="00F801C5">
      <w:pPr>
        <w:spacing w:after="80" w:line="240" w:lineRule="auto"/>
        <w:ind w:firstLine="567"/>
        <w:jc w:val="both"/>
        <w:rPr>
          <w:rFonts w:ascii="Times New Roman" w:eastAsia="Times New Roman" w:hAnsi="Times New Roman" w:cs="Times New Roman"/>
          <w:color w:val="000000"/>
          <w:sz w:val="27"/>
          <w:szCs w:val="27"/>
          <w:lang w:eastAsia="pt-BR"/>
        </w:rPr>
      </w:pPr>
      <w:bookmarkStart w:id="57" w:name="art57"/>
      <w:bookmarkEnd w:id="57"/>
      <w:r w:rsidRPr="00F801C5">
        <w:rPr>
          <w:rFonts w:ascii="Arial" w:eastAsia="Times New Roman" w:hAnsi="Arial" w:cs="Arial"/>
          <w:color w:val="000000"/>
          <w:sz w:val="20"/>
          <w:szCs w:val="20"/>
          <w:lang w:eastAsia="pt-BR"/>
        </w:rPr>
        <w:t>Art. 57.  Os </w:t>
      </w:r>
      <w:r w:rsidRPr="00F801C5">
        <w:rPr>
          <w:rFonts w:ascii="Arial" w:eastAsia="Times New Roman" w:hAnsi="Arial" w:cs="Arial"/>
          <w:color w:val="000000"/>
          <w:sz w:val="20"/>
          <w:szCs w:val="20"/>
          <w:lang w:val="pt-PT" w:eastAsia="pt-BR"/>
        </w:rPr>
        <w:t>requerimentos de certificação protocolados por entidades com atuação, preponderante ou não, na área de assistência social, a partir de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de janeiro de 2011 até a publicação deste Decreto, não instruídos com a declaração do gestor local de que a entidade realiza suas ações de forma gratuita, poderão ter esse requisito analisado por meio da documentação contábil prevista no inciso VIII do </w:t>
      </w:r>
      <w:r w:rsidRPr="00F801C5">
        <w:rPr>
          <w:rFonts w:ascii="Arial" w:eastAsia="Times New Roman" w:hAnsi="Arial" w:cs="Arial"/>
          <w:b/>
          <w:bCs/>
          <w:color w:val="000000"/>
          <w:sz w:val="20"/>
          <w:szCs w:val="20"/>
          <w:lang w:val="pt-PT" w:eastAsia="pt-BR"/>
        </w:rPr>
        <w:t>caput </w:t>
      </w:r>
      <w:r w:rsidRPr="00F801C5">
        <w:rPr>
          <w:rFonts w:ascii="Arial" w:eastAsia="Times New Roman" w:hAnsi="Arial" w:cs="Arial"/>
          <w:color w:val="000000"/>
          <w:sz w:val="20"/>
          <w:szCs w:val="20"/>
          <w:lang w:val="pt-PT" w:eastAsia="pt-BR"/>
        </w:rPr>
        <w:t>do art.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8" w:name="art58"/>
      <w:bookmarkEnd w:id="58"/>
      <w:r w:rsidRPr="00F801C5">
        <w:rPr>
          <w:rFonts w:ascii="Arial" w:eastAsia="Times New Roman" w:hAnsi="Arial" w:cs="Arial"/>
          <w:color w:val="000000"/>
          <w:sz w:val="20"/>
          <w:szCs w:val="20"/>
          <w:lang w:val="pt-PT" w:eastAsia="pt-BR"/>
        </w:rPr>
        <w:t>Art. 58.  Aplica-se o disposto no art. 23 aos requerimentos de renovação de certificação relativos às entidades da área de saúde, pendentes de decisão na publicação da </w:t>
      </w:r>
      <w:hyperlink r:id="rId84"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59" w:name="art59"/>
      <w:bookmarkEnd w:id="59"/>
      <w:r w:rsidRPr="00F801C5">
        <w:rPr>
          <w:rFonts w:ascii="Arial" w:eastAsia="Times New Roman" w:hAnsi="Arial" w:cs="Arial"/>
          <w:color w:val="000000"/>
          <w:sz w:val="20"/>
          <w:szCs w:val="20"/>
          <w:lang w:val="pt-PT" w:eastAsia="pt-BR"/>
        </w:rPr>
        <w:lastRenderedPageBreak/>
        <w:t>Art. 59.  </w:t>
      </w:r>
      <w:r w:rsidRPr="00F801C5">
        <w:rPr>
          <w:rFonts w:ascii="Arial" w:eastAsia="Times New Roman" w:hAnsi="Arial" w:cs="Arial"/>
          <w:color w:val="000000"/>
          <w:sz w:val="20"/>
          <w:szCs w:val="20"/>
          <w:lang w:eastAsia="pt-BR"/>
        </w:rPr>
        <w:t>A renovação das certificações que tiveram seu prazo de validade estendido, na forma do </w:t>
      </w:r>
      <w:hyperlink r:id="rId85" w:anchor="art38a" w:history="1">
        <w:r w:rsidRPr="00F801C5">
          <w:rPr>
            <w:rFonts w:ascii="Arial" w:eastAsia="Times New Roman" w:hAnsi="Arial" w:cs="Arial"/>
            <w:color w:val="0000FF"/>
            <w:sz w:val="20"/>
            <w:szCs w:val="20"/>
            <w:u w:val="single"/>
            <w:lang w:eastAsia="pt-BR"/>
          </w:rPr>
          <w:t>art. 38-A da Lei nº 12.101, de 2009</w:t>
        </w:r>
      </w:hyperlink>
      <w:r w:rsidRPr="00F801C5">
        <w:rPr>
          <w:rFonts w:ascii="Arial" w:eastAsia="Times New Roman" w:hAnsi="Arial" w:cs="Arial"/>
          <w:color w:val="000000"/>
          <w:sz w:val="20"/>
          <w:szCs w:val="20"/>
          <w:lang w:eastAsia="pt-BR"/>
        </w:rPr>
        <w:t>, deverá ser requerida no decorrer dos trezentos e sessenta dias que antecedem o termo final de validade do certificado.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Caso a renovação de que trata o </w:t>
      </w:r>
      <w:r w:rsidRPr="00F801C5">
        <w:rPr>
          <w:rFonts w:ascii="Arial" w:eastAsia="Times New Roman" w:hAnsi="Arial" w:cs="Arial"/>
          <w:b/>
          <w:bCs/>
          <w:color w:val="000000"/>
          <w:sz w:val="20"/>
          <w:szCs w:val="20"/>
          <w:lang w:eastAsia="pt-BR"/>
        </w:rPr>
        <w:t>caput </w:t>
      </w:r>
      <w:proofErr w:type="gramStart"/>
      <w:r w:rsidRPr="00F801C5">
        <w:rPr>
          <w:rFonts w:ascii="Arial" w:eastAsia="Times New Roman" w:hAnsi="Arial" w:cs="Arial"/>
          <w:color w:val="000000"/>
          <w:sz w:val="20"/>
          <w:szCs w:val="20"/>
          <w:lang w:eastAsia="pt-BR"/>
        </w:rPr>
        <w:t>tenha</w:t>
      </w:r>
      <w:proofErr w:type="gramEnd"/>
      <w:r w:rsidRPr="00F801C5">
        <w:rPr>
          <w:rFonts w:ascii="Arial" w:eastAsia="Times New Roman" w:hAnsi="Arial" w:cs="Arial"/>
          <w:color w:val="000000"/>
          <w:sz w:val="20"/>
          <w:szCs w:val="20"/>
          <w:lang w:eastAsia="pt-BR"/>
        </w:rPr>
        <w:t xml:space="preserve"> sido requerida antes dos trezentos e sessenta dias que antecedem o termo final de validade da certificação, as entidades serão comunicadas pelos respectivos Ministérios certificadores para apresentação de novo requerimento instruído com documentos atualizados, garantido o prazo mínimo de sessenta dias anteriores ao termo final da validade da certificação para apresentação do novo requerimento.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Se a renovação de q</w:t>
      </w:r>
      <w:proofErr w:type="spellStart"/>
      <w:r w:rsidRPr="00F801C5">
        <w:rPr>
          <w:rFonts w:ascii="Arial" w:eastAsia="Times New Roman" w:hAnsi="Arial" w:cs="Arial"/>
          <w:color w:val="000000"/>
          <w:sz w:val="20"/>
          <w:szCs w:val="20"/>
          <w:lang w:eastAsia="pt-BR"/>
        </w:rPr>
        <w:t>ue</w:t>
      </w:r>
      <w:proofErr w:type="spellEnd"/>
      <w:r w:rsidRPr="00F801C5">
        <w:rPr>
          <w:rFonts w:ascii="Arial" w:eastAsia="Times New Roman" w:hAnsi="Arial" w:cs="Arial"/>
          <w:color w:val="000000"/>
          <w:sz w:val="20"/>
          <w:szCs w:val="20"/>
          <w:lang w:eastAsia="pt-BR"/>
        </w:rPr>
        <w:t xml:space="preserve"> trata 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xml:space="preserve"> for referente </w:t>
      </w:r>
      <w:proofErr w:type="gramStart"/>
      <w:r w:rsidRPr="00F801C5">
        <w:rPr>
          <w:rFonts w:ascii="Arial" w:eastAsia="Times New Roman" w:hAnsi="Arial" w:cs="Arial"/>
          <w:color w:val="000000"/>
          <w:sz w:val="20"/>
          <w:szCs w:val="20"/>
          <w:lang w:eastAsia="pt-BR"/>
        </w:rPr>
        <w:t>a</w:t>
      </w:r>
      <w:proofErr w:type="gramEnd"/>
      <w:r w:rsidRPr="00F801C5">
        <w:rPr>
          <w:rFonts w:ascii="Arial" w:eastAsia="Times New Roman" w:hAnsi="Arial" w:cs="Arial"/>
          <w:color w:val="000000"/>
          <w:sz w:val="20"/>
          <w:szCs w:val="20"/>
          <w:lang w:eastAsia="pt-BR"/>
        </w:rPr>
        <w:t xml:space="preserve"> certificação expirada ou com vigência restante menor que sessenta dias, contados da data da edição deste Decreto, a entidade terá o prazo de até sessenta dias após o recebimento da comunicação do Ministério certificador para o cumprimento do previsto no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As entidades que não cumprirem o disposto nos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e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terão seu processo arquivado e serão comunicadas pelos respectivos Ministérios certificadores.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0" w:name="art60"/>
      <w:bookmarkEnd w:id="60"/>
      <w:r w:rsidRPr="00F801C5">
        <w:rPr>
          <w:rFonts w:ascii="Arial" w:eastAsia="Times New Roman" w:hAnsi="Arial" w:cs="Arial"/>
          <w:color w:val="000000"/>
          <w:sz w:val="20"/>
          <w:szCs w:val="20"/>
          <w:lang w:eastAsia="pt-BR"/>
        </w:rPr>
        <w:t>Art. 60.  Os requerimentos de renovação da certificação de que trata a </w:t>
      </w:r>
      <w:hyperlink r:id="rId86" w:history="1">
        <w:r w:rsidRPr="00F801C5">
          <w:rPr>
            <w:rFonts w:ascii="Arial" w:eastAsia="Times New Roman" w:hAnsi="Arial" w:cs="Arial"/>
            <w:color w:val="0000FF"/>
            <w:sz w:val="20"/>
            <w:szCs w:val="20"/>
            <w:u w:val="single"/>
            <w:lang w:eastAsia="pt-BR"/>
          </w:rPr>
          <w:t>Lei nº 12.101, de 2009</w:t>
        </w:r>
      </w:hyperlink>
      <w:r w:rsidRPr="00F801C5">
        <w:rPr>
          <w:rFonts w:ascii="Arial" w:eastAsia="Times New Roman" w:hAnsi="Arial" w:cs="Arial"/>
          <w:color w:val="000000"/>
          <w:sz w:val="20"/>
          <w:szCs w:val="20"/>
          <w:lang w:eastAsia="pt-BR"/>
        </w:rPr>
        <w:t>, protocolados entre 30 de novembro de 2009 e a publicação da </w:t>
      </w:r>
      <w:hyperlink r:id="rId87"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eastAsia="pt-BR"/>
        </w:rPr>
        <w:t>, serão considerados tempestivos caso tenham sido apresentados antes do termo final de validade da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Parágrafo único.  Os requerimentos de renovação da certificação protocolados entre 30 de novembro de 2009 e 31 de dezembro de 2010, no período de até trezentos e sessenta dias após o termo final de validade da certificação, serão, excepcionalmente, considerados tempestivos.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1" w:name="art61"/>
      <w:bookmarkEnd w:id="61"/>
      <w:r w:rsidRPr="00F801C5">
        <w:rPr>
          <w:rFonts w:ascii="Arial" w:eastAsia="Times New Roman" w:hAnsi="Arial" w:cs="Arial"/>
          <w:color w:val="000000"/>
          <w:sz w:val="20"/>
          <w:szCs w:val="20"/>
          <w:lang w:eastAsia="pt-BR"/>
        </w:rPr>
        <w:t>Art. 61.  Para os requerimentos de concessão da certificação e de renovação de que trata a </w:t>
      </w:r>
      <w:hyperlink r:id="rId88" w:history="1">
        <w:r w:rsidRPr="00F801C5">
          <w:rPr>
            <w:rFonts w:ascii="Arial" w:eastAsia="Times New Roman" w:hAnsi="Arial" w:cs="Arial"/>
            <w:color w:val="0000FF"/>
            <w:sz w:val="20"/>
            <w:szCs w:val="20"/>
            <w:u w:val="single"/>
            <w:lang w:eastAsia="pt-BR"/>
          </w:rPr>
          <w:t>Lei nº 12.101, de 2009</w:t>
        </w:r>
      </w:hyperlink>
      <w:r w:rsidRPr="00F801C5">
        <w:rPr>
          <w:rFonts w:ascii="Arial" w:eastAsia="Times New Roman" w:hAnsi="Arial" w:cs="Arial"/>
          <w:color w:val="000000"/>
          <w:sz w:val="20"/>
          <w:szCs w:val="20"/>
          <w:lang w:eastAsia="pt-BR"/>
        </w:rPr>
        <w:t>, protocolados no ano de 2009 pelas entidades de saúde e pendentes de decisão na publicação da </w:t>
      </w:r>
      <w:hyperlink r:id="rId89" w:history="1">
        <w:r w:rsidRPr="00F801C5">
          <w:rPr>
            <w:rFonts w:ascii="Arial" w:eastAsia="Times New Roman" w:hAnsi="Arial" w:cs="Arial"/>
            <w:color w:val="0000FF"/>
            <w:sz w:val="20"/>
            <w:szCs w:val="20"/>
            <w:u w:val="single"/>
            <w:lang w:eastAsia="pt-BR"/>
          </w:rPr>
          <w:t xml:space="preserve">Lei nº 12.868, de </w:t>
        </w:r>
        <w:proofErr w:type="gramStart"/>
        <w:r w:rsidRPr="00F801C5">
          <w:rPr>
            <w:rFonts w:ascii="Arial" w:eastAsia="Times New Roman" w:hAnsi="Arial" w:cs="Arial"/>
            <w:color w:val="0000FF"/>
            <w:sz w:val="20"/>
            <w:szCs w:val="20"/>
            <w:u w:val="single"/>
            <w:lang w:eastAsia="pt-BR"/>
          </w:rPr>
          <w:t>2013,</w:t>
        </w:r>
        <w:proofErr w:type="gramEnd"/>
      </w:hyperlink>
      <w:r w:rsidRPr="00F801C5">
        <w:rPr>
          <w:rFonts w:ascii="Arial" w:eastAsia="Times New Roman" w:hAnsi="Arial" w:cs="Arial"/>
          <w:color w:val="000000"/>
          <w:sz w:val="20"/>
          <w:szCs w:val="20"/>
          <w:lang w:eastAsia="pt-BR"/>
        </w:rPr>
        <w:t> será avaliado todo o exercício fiscal de 2009 para aferição do cumprimento dos requisitos de certificação.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 Ministério da Saúde poderá solicitar da entidade, em diligência única, com prazo de atendimento de trinta dias, contado da data de notificação e prorrogável uma vez, por igual período, documentos e informações que entender necessários para a aferição de que trata 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Os requerimentos das entidades de saúde para concessão de certificação e de sua renovação protocolados no ano de 2009 que foram indeferidos serão reavaliados pelo Ministério da Saúde, observado o disposto no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2" w:name="art62"/>
      <w:bookmarkEnd w:id="62"/>
      <w:r w:rsidRPr="00F801C5">
        <w:rPr>
          <w:rFonts w:ascii="Arial" w:eastAsia="Times New Roman" w:hAnsi="Arial" w:cs="Arial"/>
          <w:color w:val="000000"/>
          <w:sz w:val="20"/>
          <w:szCs w:val="20"/>
          <w:lang w:eastAsia="pt-BR"/>
        </w:rPr>
        <w:t>Art. 62.  Para efeito da comprovação do atendimento aos critérios estabelecidos nos </w:t>
      </w:r>
      <w:hyperlink r:id="rId90" w:anchor="art4ii" w:history="1">
        <w:r w:rsidRPr="00F801C5">
          <w:rPr>
            <w:rFonts w:ascii="Arial" w:eastAsia="Times New Roman" w:hAnsi="Arial" w:cs="Arial"/>
            <w:color w:val="0000FF"/>
            <w:sz w:val="20"/>
            <w:szCs w:val="20"/>
            <w:u w:val="single"/>
            <w:lang w:eastAsia="pt-BR"/>
          </w:rPr>
          <w:t>incisos II e III do caput do art. 4º da Lei nº 12.101, de 2009</w:t>
        </w:r>
      </w:hyperlink>
      <w:r w:rsidRPr="00F801C5">
        <w:rPr>
          <w:rFonts w:ascii="Arial" w:eastAsia="Times New Roman" w:hAnsi="Arial" w:cs="Arial"/>
          <w:color w:val="000000"/>
          <w:sz w:val="20"/>
          <w:szCs w:val="20"/>
          <w:lang w:eastAsia="pt-BR"/>
        </w:rPr>
        <w:t xml:space="preserve">, </w:t>
      </w:r>
      <w:proofErr w:type="gramStart"/>
      <w:r w:rsidRPr="00F801C5">
        <w:rPr>
          <w:rFonts w:ascii="Arial" w:eastAsia="Times New Roman" w:hAnsi="Arial" w:cs="Arial"/>
          <w:color w:val="000000"/>
          <w:sz w:val="20"/>
          <w:szCs w:val="20"/>
          <w:lang w:eastAsia="pt-BR"/>
        </w:rPr>
        <w:t>relativa</w:t>
      </w:r>
      <w:proofErr w:type="gramEnd"/>
      <w:r w:rsidRPr="00F801C5">
        <w:rPr>
          <w:rFonts w:ascii="Arial" w:eastAsia="Times New Roman" w:hAnsi="Arial" w:cs="Arial"/>
          <w:color w:val="000000"/>
          <w:sz w:val="20"/>
          <w:szCs w:val="20"/>
          <w:lang w:eastAsia="pt-BR"/>
        </w:rPr>
        <w:t xml:space="preserve"> aos exercícios fiscais de 2009 e anteriores, serão considerados os percentuais correspondentes às internações hospitalares, medidos pela razão paciente/dia, demonstrados por meio dos relatórios de atividades e sistemas de informações, na forma definida pelo Ministério da Saúde.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3" w:name="art63"/>
      <w:bookmarkEnd w:id="63"/>
      <w:r w:rsidRPr="00F801C5">
        <w:rPr>
          <w:rFonts w:ascii="Arial" w:eastAsia="Times New Roman" w:hAnsi="Arial" w:cs="Arial"/>
          <w:color w:val="000000"/>
          <w:sz w:val="20"/>
          <w:szCs w:val="20"/>
          <w:lang w:val="pt-PT" w:eastAsia="pt-BR"/>
        </w:rPr>
        <w:t xml:space="preserve">Art. 63.  Os Ministérios certificadores deverão </w:t>
      </w:r>
      <w:proofErr w:type="gramStart"/>
      <w:r w:rsidRPr="00F801C5">
        <w:rPr>
          <w:rFonts w:ascii="Arial" w:eastAsia="Times New Roman" w:hAnsi="Arial" w:cs="Arial"/>
          <w:color w:val="000000"/>
          <w:sz w:val="20"/>
          <w:szCs w:val="20"/>
          <w:lang w:val="pt-PT" w:eastAsia="pt-BR"/>
        </w:rPr>
        <w:t>implementar</w:t>
      </w:r>
      <w:proofErr w:type="gramEnd"/>
      <w:r w:rsidRPr="00F801C5">
        <w:rPr>
          <w:rFonts w:ascii="Arial" w:eastAsia="Times New Roman" w:hAnsi="Arial" w:cs="Arial"/>
          <w:color w:val="000000"/>
          <w:sz w:val="20"/>
          <w:szCs w:val="20"/>
          <w:lang w:val="pt-PT" w:eastAsia="pt-BR"/>
        </w:rPr>
        <w:t xml:space="preserve"> sistema informatizado próprio, de acordo com o § 7</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do art. 4</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para protocolo de requerimentos de concessão e renovação da certificação, no prazo de cento e oitenta dias, contado da publicação deste Decreto.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Parágrafo único.  Até que seja implantado o sistema de que trata 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serão admitidos os requerimentos encaminhados pela via postal, considerando-se a data da postagem como a de seu protocolo.</w:t>
      </w:r>
    </w:p>
    <w:p w:rsidR="00F801C5" w:rsidRPr="00F801C5" w:rsidRDefault="00F801C5" w:rsidP="00F801C5">
      <w:pPr>
        <w:keepNext/>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lastRenderedPageBreak/>
        <w:t>CAPÍTULO IV</w:t>
      </w:r>
    </w:p>
    <w:p w:rsidR="00F801C5" w:rsidRPr="00F801C5" w:rsidRDefault="00F801C5" w:rsidP="00F801C5">
      <w:pPr>
        <w:spacing w:before="100" w:beforeAutospacing="1" w:after="80" w:line="240" w:lineRule="auto"/>
        <w:jc w:val="center"/>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DISPOSIÇÕES FINAIS</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4" w:name="art64"/>
      <w:bookmarkEnd w:id="64"/>
      <w:r w:rsidRPr="00F801C5">
        <w:rPr>
          <w:rFonts w:ascii="Arial" w:eastAsia="Times New Roman" w:hAnsi="Arial" w:cs="Arial"/>
          <w:color w:val="000000"/>
          <w:spacing w:val="-4"/>
          <w:sz w:val="20"/>
          <w:szCs w:val="20"/>
          <w:lang w:val="pt-PT" w:eastAsia="pt-BR"/>
        </w:rPr>
        <w:t>Art. 64.  Os Ministérios </w:t>
      </w:r>
      <w:r w:rsidRPr="00F801C5">
        <w:rPr>
          <w:rFonts w:ascii="Arial" w:eastAsia="Times New Roman" w:hAnsi="Arial" w:cs="Arial"/>
          <w:color w:val="000000"/>
          <w:sz w:val="20"/>
          <w:szCs w:val="20"/>
          <w:lang w:val="pt-PT" w:eastAsia="pt-BR"/>
        </w:rPr>
        <w:t>da Saúde, da Educação e do Desenvolvimento Social e </w:t>
      </w:r>
      <w:r w:rsidRPr="00F801C5">
        <w:rPr>
          <w:rFonts w:ascii="Arial" w:eastAsia="Times New Roman" w:hAnsi="Arial" w:cs="Arial"/>
          <w:color w:val="000000"/>
          <w:spacing w:val="-4"/>
          <w:sz w:val="20"/>
          <w:szCs w:val="20"/>
          <w:lang w:val="pt-PT" w:eastAsia="pt-BR"/>
        </w:rPr>
        <w:t>Combate à Fome disciplinarão os procedimentos necessários à operacionalização do processo de certificação no âmbito de sua competência, especialmente quanto ao processamento dos requerimentos de concessão da certificação ou de sua renovação em sistema eletrônico e ao procedimento previsto no § 1</w:t>
      </w:r>
      <w:r w:rsidRPr="00F801C5">
        <w:rPr>
          <w:rFonts w:ascii="Arial" w:eastAsia="Times New Roman" w:hAnsi="Arial" w:cs="Arial"/>
          <w:color w:val="000000"/>
          <w:spacing w:val="-4"/>
          <w:sz w:val="20"/>
          <w:szCs w:val="20"/>
          <w:u w:val="single"/>
          <w:vertAlign w:val="superscript"/>
          <w:lang w:val="pt-PT" w:eastAsia="pt-BR"/>
        </w:rPr>
        <w:t>o</w:t>
      </w:r>
      <w:r w:rsidRPr="00F801C5">
        <w:rPr>
          <w:rFonts w:ascii="Arial" w:eastAsia="Times New Roman" w:hAnsi="Arial" w:cs="Arial"/>
          <w:color w:val="000000"/>
          <w:spacing w:val="-4"/>
          <w:sz w:val="20"/>
          <w:szCs w:val="20"/>
          <w:lang w:val="pt-PT" w:eastAsia="pt-BR"/>
        </w:rPr>
        <w:t> do art. 13.</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pacing w:val="-4"/>
          <w:sz w:val="20"/>
          <w:szCs w:val="20"/>
          <w:lang w:val="pt-PT"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pacing w:val="-4"/>
          <w:sz w:val="20"/>
          <w:szCs w:val="20"/>
          <w:lang w:val="pt-PT" w:eastAsia="pt-BR"/>
        </w:rPr>
        <w:t>Para efeitos de cumprimento do </w:t>
      </w:r>
      <w:r w:rsidRPr="00F801C5">
        <w:rPr>
          <w:rFonts w:ascii="Arial" w:eastAsia="Times New Roman" w:hAnsi="Arial" w:cs="Arial"/>
          <w:b/>
          <w:bCs/>
          <w:color w:val="000000"/>
          <w:spacing w:val="-4"/>
          <w:sz w:val="20"/>
          <w:szCs w:val="20"/>
          <w:lang w:val="pt-PT" w:eastAsia="pt-BR"/>
        </w:rPr>
        <w:t>caput</w:t>
      </w:r>
      <w:r w:rsidRPr="00F801C5">
        <w:rPr>
          <w:rFonts w:ascii="Arial" w:eastAsia="Times New Roman" w:hAnsi="Arial" w:cs="Arial"/>
          <w:color w:val="000000"/>
          <w:spacing w:val="-4"/>
          <w:sz w:val="20"/>
          <w:szCs w:val="20"/>
          <w:lang w:val="pt-PT" w:eastAsia="pt-BR"/>
        </w:rPr>
        <w:t>, os Ministérios poderão utilizar sistema eletrônico unificado.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Os Ministérios a que se refere o </w:t>
      </w:r>
      <w:r w:rsidRPr="00F801C5">
        <w:rPr>
          <w:rFonts w:ascii="Arial" w:eastAsia="Times New Roman" w:hAnsi="Arial" w:cs="Arial"/>
          <w:b/>
          <w:bCs/>
          <w:color w:val="000000"/>
          <w:sz w:val="20"/>
          <w:szCs w:val="20"/>
          <w:lang w:val="pt-PT" w:eastAsia="pt-BR"/>
        </w:rPr>
        <w:t>caput </w:t>
      </w:r>
      <w:r w:rsidRPr="00F801C5">
        <w:rPr>
          <w:rFonts w:ascii="Arial" w:eastAsia="Times New Roman" w:hAnsi="Arial" w:cs="Arial"/>
          <w:color w:val="000000"/>
          <w:sz w:val="20"/>
          <w:szCs w:val="20"/>
          <w:lang w:val="pt-PT" w:eastAsia="pt-BR"/>
        </w:rPr>
        <w:t>disponibilizarão sistema de consulta da tramitação dos requerimentos de certificação ou de sua renovação na internet.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5" w:name="art65"/>
      <w:bookmarkEnd w:id="65"/>
      <w:r w:rsidRPr="00F801C5">
        <w:rPr>
          <w:rFonts w:ascii="Arial" w:eastAsia="Times New Roman" w:hAnsi="Arial" w:cs="Arial"/>
          <w:color w:val="000000"/>
          <w:sz w:val="20"/>
          <w:szCs w:val="20"/>
          <w:lang w:val="pt-PT" w:eastAsia="pt-BR"/>
        </w:rPr>
        <w:t xml:space="preserve">Art. 65.  A certificação da entidade beneficente de assistência social na área de saúde, educação ou assistência social não impede a celebração de contratos, convênios ou instrumentos congêneres com órgãos de outra área que não aquela da certificação, desde que atendida </w:t>
      </w:r>
      <w:proofErr w:type="gramStart"/>
      <w:r w:rsidRPr="00F801C5">
        <w:rPr>
          <w:rFonts w:ascii="Arial" w:eastAsia="Times New Roman" w:hAnsi="Arial" w:cs="Arial"/>
          <w:color w:val="000000"/>
          <w:sz w:val="20"/>
          <w:szCs w:val="20"/>
          <w:lang w:val="pt-PT" w:eastAsia="pt-BR"/>
        </w:rPr>
        <w:t>a</w:t>
      </w:r>
      <w:proofErr w:type="gramEnd"/>
      <w:r w:rsidRPr="00F801C5">
        <w:rPr>
          <w:rFonts w:ascii="Arial" w:eastAsia="Times New Roman" w:hAnsi="Arial" w:cs="Arial"/>
          <w:color w:val="000000"/>
          <w:sz w:val="20"/>
          <w:szCs w:val="20"/>
          <w:lang w:val="pt-PT" w:eastAsia="pt-BR"/>
        </w:rPr>
        <w:t xml:space="preserve"> legislação pertinente.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6" w:name="art66"/>
      <w:bookmarkEnd w:id="66"/>
      <w:r w:rsidRPr="00F801C5">
        <w:rPr>
          <w:rFonts w:ascii="Arial" w:eastAsia="Times New Roman" w:hAnsi="Arial" w:cs="Arial"/>
          <w:color w:val="000000"/>
          <w:spacing w:val="-4"/>
          <w:sz w:val="20"/>
          <w:szCs w:val="20"/>
          <w:lang w:val="pt-PT" w:eastAsia="pt-BR"/>
        </w:rPr>
        <w:t>Art. 66.  Conforme disposto no </w:t>
      </w:r>
      <w:hyperlink r:id="rId91" w:anchor="art16" w:history="1">
        <w:r w:rsidRPr="00F801C5">
          <w:rPr>
            <w:rFonts w:ascii="Arial" w:eastAsia="Times New Roman" w:hAnsi="Arial" w:cs="Arial"/>
            <w:color w:val="0000FF"/>
            <w:sz w:val="20"/>
            <w:szCs w:val="20"/>
            <w:u w:val="single"/>
            <w:lang w:eastAsia="pt-BR"/>
          </w:rPr>
          <w:t>art. 16 da Lei nº 12.868, de 2013</w:t>
        </w:r>
      </w:hyperlink>
      <w:r w:rsidRPr="00F801C5">
        <w:rPr>
          <w:rFonts w:ascii="Arial" w:eastAsia="Times New Roman" w:hAnsi="Arial" w:cs="Arial"/>
          <w:color w:val="000000"/>
          <w:sz w:val="20"/>
          <w:szCs w:val="20"/>
          <w:lang w:eastAsia="pt-BR"/>
        </w:rPr>
        <w:t>,</w:t>
      </w:r>
      <w:r w:rsidRPr="00F801C5">
        <w:rPr>
          <w:rFonts w:ascii="Arial" w:eastAsia="Times New Roman" w:hAnsi="Arial" w:cs="Arial"/>
          <w:color w:val="000000"/>
          <w:spacing w:val="-4"/>
          <w:sz w:val="20"/>
          <w:szCs w:val="20"/>
          <w:lang w:val="pt-PT" w:eastAsia="pt-BR"/>
        </w:rPr>
        <w:t> os requerimentos de </w:t>
      </w:r>
      <w:r w:rsidRPr="00F801C5">
        <w:rPr>
          <w:rFonts w:ascii="Arial" w:eastAsia="Times New Roman" w:hAnsi="Arial" w:cs="Arial"/>
          <w:color w:val="000000"/>
          <w:sz w:val="20"/>
          <w:szCs w:val="20"/>
          <w:lang w:val="pt-PT" w:eastAsia="pt-BR"/>
        </w:rPr>
        <w:t>concessão de certificação das </w:t>
      </w:r>
      <w:r w:rsidRPr="00F801C5">
        <w:rPr>
          <w:rFonts w:ascii="Arial" w:eastAsia="Times New Roman" w:hAnsi="Arial" w:cs="Arial"/>
          <w:color w:val="000000"/>
          <w:spacing w:val="-4"/>
          <w:sz w:val="20"/>
          <w:szCs w:val="20"/>
          <w:lang w:val="pt-PT" w:eastAsia="pt-BR"/>
        </w:rPr>
        <w:t>entidades da área de educação, protocolados até 31 de dezembro de 2015, serão analisados com base nos critérios vigentes até a publicação da </w:t>
      </w:r>
      <w:hyperlink r:id="rId92"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pacing w:val="-4"/>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Parágrafo único.  Serão aplicados os critérios vigentes após a publicação da </w:t>
      </w:r>
      <w:hyperlink r:id="rId93"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eastAsia="pt-BR"/>
        </w:rPr>
        <w:t>, caso sejam mais vantajosos à entidade de educação requerente.</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7" w:name="art67"/>
      <w:bookmarkEnd w:id="67"/>
      <w:r w:rsidRPr="00F801C5">
        <w:rPr>
          <w:rFonts w:ascii="Arial" w:eastAsia="Times New Roman" w:hAnsi="Arial" w:cs="Arial"/>
          <w:color w:val="000000"/>
          <w:sz w:val="20"/>
          <w:szCs w:val="20"/>
          <w:lang w:eastAsia="pt-BR"/>
        </w:rPr>
        <w:t>Art. 67.  O disposto no </w:t>
      </w:r>
      <w:hyperlink r:id="rId94" w:anchor="art17" w:history="1">
        <w:r w:rsidRPr="00F801C5">
          <w:rPr>
            <w:rFonts w:ascii="Arial" w:eastAsia="Times New Roman" w:hAnsi="Arial" w:cs="Arial"/>
            <w:color w:val="0000FF"/>
            <w:sz w:val="20"/>
            <w:szCs w:val="20"/>
            <w:u w:val="single"/>
            <w:lang w:eastAsia="pt-BR"/>
          </w:rPr>
          <w:t>art. 17 da Lei nº 12.101, de 2009</w:t>
        </w:r>
      </w:hyperlink>
      <w:r w:rsidRPr="00F801C5">
        <w:rPr>
          <w:rFonts w:ascii="Arial" w:eastAsia="Times New Roman" w:hAnsi="Arial" w:cs="Arial"/>
          <w:color w:val="000000"/>
          <w:sz w:val="20"/>
          <w:szCs w:val="20"/>
          <w:lang w:eastAsia="pt-BR"/>
        </w:rPr>
        <w:t>, aplica-se também aos requerimentos de concessão ou de renovação da certificação pendentes de julgamento definitivo no âmbito do Ministério da Educação na publicação da Lei n</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12.868, de 2013.</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Se o requerimento de concessão da certificação ou de renovação já tiver sido julgado em primeira instância administrativa, estando pendente de julgamento o recurso de que trata o </w:t>
      </w:r>
      <w:hyperlink r:id="rId95" w:anchor="art26" w:history="1">
        <w:r w:rsidRPr="00F801C5">
          <w:rPr>
            <w:rFonts w:ascii="Arial" w:eastAsia="Times New Roman" w:hAnsi="Arial" w:cs="Arial"/>
            <w:color w:val="0000FF"/>
            <w:sz w:val="20"/>
            <w:szCs w:val="20"/>
            <w:u w:val="single"/>
            <w:lang w:eastAsia="pt-BR"/>
          </w:rPr>
          <w:t>art. 26 da Lei nº 12.101, de 2009</w:t>
        </w:r>
      </w:hyperlink>
      <w:r w:rsidRPr="00F801C5">
        <w:rPr>
          <w:rFonts w:ascii="Arial" w:eastAsia="Times New Roman" w:hAnsi="Arial" w:cs="Arial"/>
          <w:color w:val="000000"/>
          <w:sz w:val="20"/>
          <w:szCs w:val="20"/>
          <w:lang w:eastAsia="pt-BR"/>
        </w:rPr>
        <w:t>, o prazo de trinta dias a que se refere o § 1</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do art. 34 para requerer a assinatura do Termo de Ajuste de Gratuidade conta-se a partir da publicação da </w:t>
      </w:r>
      <w:hyperlink r:id="rId96" w:history="1">
        <w:r w:rsidRPr="00F801C5">
          <w:rPr>
            <w:rFonts w:ascii="Arial" w:eastAsia="Times New Roman" w:hAnsi="Arial" w:cs="Arial"/>
            <w:color w:val="0000FF"/>
            <w:sz w:val="20"/>
            <w:szCs w:val="20"/>
            <w:u w:val="single"/>
            <w:lang w:eastAsia="pt-BR"/>
          </w:rPr>
          <w:t>Lei nº 12.868, de 2013</w:t>
        </w:r>
      </w:hyperlink>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As entidades de educação que não tenham aplicado em gratuidade o percentual mínimo previsto na legislação vigente à época do seu requerimento de concessão ou de renovação da certificação deverão compensar o percentual devido nos três exercícios subsequentes com acréscimo de vinte por cento sobre o percentual a ser compensado, mediante a assinatura de Termo de Ajuste de Gratuidade, nas condições estabelecidas pelo Ministério da Educação.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68" w:name="art68"/>
      <w:bookmarkEnd w:id="68"/>
      <w:r w:rsidRPr="00F801C5">
        <w:rPr>
          <w:rFonts w:ascii="Arial" w:eastAsia="Times New Roman" w:hAnsi="Arial" w:cs="Arial"/>
          <w:color w:val="000000"/>
          <w:sz w:val="20"/>
          <w:szCs w:val="20"/>
          <w:lang w:val="pt-PT" w:eastAsia="pt-BR"/>
        </w:rPr>
        <w:t>Art. 68.  Para cálculo da aplicação em gratuidade relativa às turmas iniciadas antes de 30 de novembro de 2009, podem ser contabilizados os descontos de caráter assistencial concedidos aos alunos para o atendimento do percentual mínimo de gratuidade previsto no </w:t>
      </w:r>
      <w:hyperlink r:id="rId97" w:history="1">
        <w:r w:rsidRPr="00F801C5">
          <w:rPr>
            <w:rFonts w:ascii="Arial" w:eastAsia="Times New Roman" w:hAnsi="Arial" w:cs="Arial"/>
            <w:color w:val="0000FF"/>
            <w:sz w:val="20"/>
            <w:szCs w:val="20"/>
            <w:u w:val="single"/>
            <w:lang w:val="pt-PT" w:eastAsia="pt-BR"/>
          </w:rPr>
          <w:t>Decreto 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val="pt-PT" w:eastAsia="pt-BR"/>
          </w:rPr>
          <w:t xml:space="preserve"> 2.536, de </w:t>
        </w:r>
        <w:proofErr w:type="gramStart"/>
        <w:r w:rsidRPr="00F801C5">
          <w:rPr>
            <w:rFonts w:ascii="Arial" w:eastAsia="Times New Roman" w:hAnsi="Arial" w:cs="Arial"/>
            <w:color w:val="0000FF"/>
            <w:sz w:val="20"/>
            <w:szCs w:val="20"/>
            <w:u w:val="single"/>
            <w:lang w:val="pt-PT" w:eastAsia="pt-BR"/>
          </w:rPr>
          <w:t>6</w:t>
        </w:r>
        <w:proofErr w:type="gramEnd"/>
        <w:r w:rsidRPr="00F801C5">
          <w:rPr>
            <w:rFonts w:ascii="Arial" w:eastAsia="Times New Roman" w:hAnsi="Arial" w:cs="Arial"/>
            <w:color w:val="0000FF"/>
            <w:sz w:val="20"/>
            <w:szCs w:val="20"/>
            <w:u w:val="single"/>
            <w:lang w:val="pt-PT" w:eastAsia="pt-BR"/>
          </w:rPr>
          <w:t xml:space="preserve"> de abril de 1998</w:t>
        </w:r>
      </w:hyperlink>
      <w:r w:rsidRPr="00F801C5">
        <w:rPr>
          <w:rFonts w:ascii="Arial" w:eastAsia="Times New Roman" w:hAnsi="Arial" w:cs="Arial"/>
          <w:color w:val="000000"/>
          <w:sz w:val="20"/>
          <w:szCs w:val="20"/>
          <w:lang w:val="pt-PT"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val="pt-PT" w:eastAsia="pt-BR"/>
        </w:rPr>
        <w:t>Parágrafo único.  Os descontos concedidos na forma do </w:t>
      </w:r>
      <w:r w:rsidRPr="00F801C5">
        <w:rPr>
          <w:rFonts w:ascii="Arial" w:eastAsia="Times New Roman" w:hAnsi="Arial" w:cs="Arial"/>
          <w:b/>
          <w:bCs/>
          <w:color w:val="000000"/>
          <w:sz w:val="20"/>
          <w:szCs w:val="20"/>
          <w:lang w:val="pt-PT" w:eastAsia="pt-BR"/>
        </w:rPr>
        <w:t>caput</w:t>
      </w:r>
      <w:r w:rsidRPr="00F801C5">
        <w:rPr>
          <w:rFonts w:ascii="Arial" w:eastAsia="Times New Roman" w:hAnsi="Arial" w:cs="Arial"/>
          <w:color w:val="000000"/>
          <w:sz w:val="20"/>
          <w:szCs w:val="20"/>
          <w:lang w:val="pt-PT" w:eastAsia="pt-BR"/>
        </w:rPr>
        <w:t> podem ser mantidos até a conclusão da etapa da educação básica presencial em que os beneficiários estavam matriculados na data da publicação do </w:t>
      </w:r>
      <w:hyperlink r:id="rId98" w:history="1">
        <w:r w:rsidRPr="00F801C5">
          <w:rPr>
            <w:rFonts w:ascii="Arial" w:eastAsia="Times New Roman" w:hAnsi="Arial" w:cs="Arial"/>
            <w:color w:val="0000FF"/>
            <w:sz w:val="20"/>
            <w:szCs w:val="20"/>
            <w:u w:val="single"/>
            <w:lang w:val="pt-PT" w:eastAsia="pt-BR"/>
          </w:rPr>
          <w:t>Decreto</w:t>
        </w:r>
      </w:hyperlink>
      <w:hyperlink r:id="rId99" w:history="1">
        <w:r w:rsidRPr="00F801C5">
          <w:rPr>
            <w:rFonts w:ascii="Arial" w:eastAsia="Times New Roman" w:hAnsi="Arial" w:cs="Arial"/>
            <w:color w:val="0000FF"/>
            <w:sz w:val="20"/>
            <w:szCs w:val="20"/>
            <w:u w:val="single"/>
            <w:lang w:eastAsia="pt-BR"/>
          </w:rPr>
          <w:t>n</w:t>
        </w:r>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7.237, de 20 de julho de 2010</w:t>
        </w:r>
      </w:hyperlink>
      <w:r w:rsidRPr="00F801C5">
        <w:rPr>
          <w:rFonts w:ascii="Arial" w:eastAsia="Times New Roman" w:hAnsi="Arial" w:cs="Arial"/>
          <w:color w:val="000000"/>
          <w:sz w:val="20"/>
          <w:szCs w:val="20"/>
          <w:lang w:val="pt-PT" w:eastAsia="pt-BR"/>
        </w:rPr>
        <w:t>, nos termos definidos pelo Ministério da Educação.</w:t>
      </w:r>
    </w:p>
    <w:p w:rsidR="00F801C5" w:rsidRPr="00F801C5" w:rsidRDefault="00F801C5" w:rsidP="00F801C5">
      <w:pPr>
        <w:spacing w:before="100" w:beforeAutospacing="1" w:after="300" w:line="240" w:lineRule="auto"/>
        <w:ind w:firstLine="567"/>
        <w:jc w:val="both"/>
        <w:rPr>
          <w:rFonts w:ascii="Times New Roman" w:eastAsia="Times New Roman" w:hAnsi="Times New Roman" w:cs="Times New Roman"/>
          <w:color w:val="000000"/>
          <w:sz w:val="27"/>
          <w:szCs w:val="27"/>
          <w:lang w:eastAsia="pt-BR"/>
        </w:rPr>
      </w:pPr>
      <w:bookmarkStart w:id="69" w:name="art69"/>
      <w:bookmarkEnd w:id="69"/>
      <w:r w:rsidRPr="00F801C5">
        <w:rPr>
          <w:rFonts w:ascii="Arial" w:eastAsia="Times New Roman" w:hAnsi="Arial" w:cs="Arial"/>
          <w:color w:val="000000"/>
          <w:sz w:val="20"/>
          <w:szCs w:val="20"/>
          <w:lang w:eastAsia="pt-BR"/>
        </w:rPr>
        <w:t>Art. 69.  O </w:t>
      </w:r>
      <w:hyperlink r:id="rId100" w:history="1">
        <w:r w:rsidRPr="00F801C5">
          <w:rPr>
            <w:rFonts w:ascii="Arial" w:eastAsia="Times New Roman" w:hAnsi="Arial" w:cs="Arial"/>
            <w:color w:val="0000FF"/>
            <w:sz w:val="20"/>
            <w:szCs w:val="20"/>
            <w:u w:val="single"/>
            <w:lang w:eastAsia="pt-BR"/>
          </w:rPr>
          <w:t>Decreto n</w:t>
        </w:r>
      </w:hyperlink>
      <w:hyperlink r:id="rId101"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6.253, de 13 de novembro de 2007</w:t>
        </w:r>
      </w:hyperlink>
      <w:r w:rsidRPr="00F801C5">
        <w:rPr>
          <w:rFonts w:ascii="Arial" w:eastAsia="Times New Roman" w:hAnsi="Arial" w:cs="Arial"/>
          <w:color w:val="000000"/>
          <w:sz w:val="20"/>
          <w:szCs w:val="20"/>
          <w:lang w:eastAsia="pt-BR"/>
        </w:rPr>
        <w:t>, passa a vigorar com as seguintes alterações:</w:t>
      </w:r>
    </w:p>
    <w:p w:rsidR="00F801C5" w:rsidRPr="00F801C5" w:rsidRDefault="00F801C5" w:rsidP="00F801C5">
      <w:pPr>
        <w:spacing w:after="300" w:line="240" w:lineRule="auto"/>
        <w:ind w:left="1724" w:firstLine="284"/>
        <w:jc w:val="both"/>
        <w:rPr>
          <w:rFonts w:ascii="Times New Roman" w:eastAsia="Times New Roman" w:hAnsi="Times New Roman" w:cs="Times New Roman"/>
          <w:color w:val="000000"/>
          <w:sz w:val="24"/>
          <w:szCs w:val="24"/>
          <w:lang w:eastAsia="pt-BR"/>
        </w:rPr>
      </w:pPr>
      <w:r w:rsidRPr="00F801C5">
        <w:rPr>
          <w:rFonts w:ascii="Arial" w:eastAsia="Times New Roman" w:hAnsi="Arial" w:cs="Arial"/>
          <w:color w:val="000000"/>
          <w:sz w:val="20"/>
          <w:szCs w:val="20"/>
          <w:lang w:eastAsia="pt-BR"/>
        </w:rPr>
        <w:lastRenderedPageBreak/>
        <w:t xml:space="preserve">“Art. 15.  </w:t>
      </w:r>
      <w:proofErr w:type="gramStart"/>
      <w:r w:rsidRPr="00F801C5">
        <w:rPr>
          <w:rFonts w:ascii="Arial" w:eastAsia="Times New Roman" w:hAnsi="Arial" w:cs="Arial"/>
          <w:color w:val="000000"/>
          <w:sz w:val="20"/>
          <w:szCs w:val="20"/>
          <w:lang w:eastAsia="pt-BR"/>
        </w:rPr>
        <w:t>........................................................................</w:t>
      </w:r>
      <w:proofErr w:type="gramEnd"/>
    </w:p>
    <w:p w:rsidR="00F801C5" w:rsidRPr="00F801C5" w:rsidRDefault="00F801C5" w:rsidP="00F801C5">
      <w:pPr>
        <w:spacing w:after="300" w:line="240" w:lineRule="auto"/>
        <w:ind w:left="1724"/>
        <w:jc w:val="both"/>
        <w:rPr>
          <w:rFonts w:ascii="Times New Roman" w:eastAsia="Times New Roman" w:hAnsi="Times New Roman" w:cs="Times New Roman"/>
          <w:color w:val="000000"/>
          <w:sz w:val="24"/>
          <w:szCs w:val="24"/>
          <w:lang w:eastAsia="pt-BR"/>
        </w:rPr>
      </w:pPr>
      <w:proofErr w:type="gramStart"/>
      <w:r w:rsidRPr="00F801C5">
        <w:rPr>
          <w:rFonts w:ascii="Arial" w:eastAsia="Times New Roman" w:hAnsi="Arial" w:cs="Arial"/>
          <w:color w:val="000000"/>
          <w:sz w:val="20"/>
          <w:szCs w:val="20"/>
          <w:lang w:eastAsia="pt-BR"/>
        </w:rPr>
        <w:t>..............................................................................................</w:t>
      </w:r>
      <w:proofErr w:type="gramEnd"/>
    </w:p>
    <w:p w:rsidR="00F801C5" w:rsidRPr="00F801C5" w:rsidRDefault="00F801C5" w:rsidP="00F801C5">
      <w:pPr>
        <w:spacing w:after="300" w:line="240" w:lineRule="auto"/>
        <w:ind w:left="1724" w:firstLine="284"/>
        <w:jc w:val="both"/>
        <w:rPr>
          <w:rFonts w:ascii="Times New Roman" w:eastAsia="Times New Roman" w:hAnsi="Times New Roman" w:cs="Times New Roman"/>
          <w:color w:val="000000"/>
          <w:sz w:val="24"/>
          <w:szCs w:val="24"/>
          <w:lang w:eastAsia="pt-BR"/>
        </w:rPr>
      </w:pPr>
      <w:hyperlink r:id="rId102" w:anchor="art15v" w:history="1">
        <w:r w:rsidRPr="00F801C5">
          <w:rPr>
            <w:rFonts w:ascii="Arial" w:eastAsia="Times New Roman" w:hAnsi="Arial" w:cs="Arial"/>
            <w:color w:val="0000FF"/>
            <w:sz w:val="20"/>
            <w:szCs w:val="20"/>
            <w:u w:val="single"/>
            <w:lang w:eastAsia="pt-BR"/>
          </w:rPr>
          <w:t>V -</w:t>
        </w:r>
      </w:hyperlink>
      <w:r w:rsidRPr="00F801C5">
        <w:rPr>
          <w:rFonts w:ascii="Arial" w:eastAsia="Times New Roman" w:hAnsi="Arial" w:cs="Arial"/>
          <w:color w:val="000000"/>
          <w:sz w:val="20"/>
          <w:szCs w:val="20"/>
          <w:lang w:eastAsia="pt-BR"/>
        </w:rPr>
        <w:t> ter certificação como entidade beneficente de assistência social, na forma da </w:t>
      </w:r>
      <w:hyperlink r:id="rId103" w:history="1">
        <w:r w:rsidRPr="00F801C5">
          <w:rPr>
            <w:rFonts w:ascii="Arial" w:eastAsia="Times New Roman" w:hAnsi="Arial" w:cs="Arial"/>
            <w:color w:val="0000FF"/>
            <w:sz w:val="20"/>
            <w:szCs w:val="20"/>
            <w:u w:val="single"/>
            <w:lang w:eastAsia="pt-BR"/>
          </w:rPr>
          <w:t>Lei n</w:t>
        </w:r>
      </w:hyperlink>
      <w:hyperlink r:id="rId104"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12.101, de 27 de novembro de 2009</w:t>
        </w:r>
      </w:hyperlink>
      <w:r w:rsidRPr="00F801C5">
        <w:rPr>
          <w:rFonts w:ascii="Arial" w:eastAsia="Times New Roman" w:hAnsi="Arial" w:cs="Arial"/>
          <w:color w:val="000000"/>
          <w:sz w:val="20"/>
          <w:szCs w:val="20"/>
          <w:lang w:eastAsia="pt-BR"/>
        </w:rPr>
        <w:t>, observado o disposto no § 3</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w:t>
      </w:r>
    </w:p>
    <w:p w:rsidR="00F801C5" w:rsidRPr="00F801C5" w:rsidRDefault="00F801C5" w:rsidP="00F801C5">
      <w:pPr>
        <w:spacing w:after="300" w:line="240" w:lineRule="auto"/>
        <w:ind w:left="1724"/>
        <w:jc w:val="both"/>
        <w:rPr>
          <w:rFonts w:ascii="Times New Roman" w:eastAsia="Times New Roman" w:hAnsi="Times New Roman" w:cs="Times New Roman"/>
          <w:color w:val="000000"/>
          <w:sz w:val="24"/>
          <w:szCs w:val="24"/>
          <w:lang w:eastAsia="pt-BR"/>
        </w:rPr>
      </w:pPr>
      <w:proofErr w:type="gramStart"/>
      <w:r w:rsidRPr="00F801C5">
        <w:rPr>
          <w:rFonts w:ascii="Arial" w:eastAsia="Times New Roman" w:hAnsi="Arial" w:cs="Arial"/>
          <w:color w:val="000000"/>
          <w:sz w:val="20"/>
          <w:szCs w:val="20"/>
          <w:lang w:eastAsia="pt-BR"/>
        </w:rPr>
        <w:t>..............................................................................................</w:t>
      </w:r>
      <w:proofErr w:type="gramEnd"/>
    </w:p>
    <w:p w:rsidR="00F801C5" w:rsidRPr="00F801C5" w:rsidRDefault="00F801C5" w:rsidP="00F801C5">
      <w:pPr>
        <w:spacing w:after="300" w:line="240" w:lineRule="auto"/>
        <w:ind w:left="1724" w:firstLine="284"/>
        <w:jc w:val="both"/>
        <w:rPr>
          <w:rFonts w:ascii="Times New Roman" w:eastAsia="Times New Roman" w:hAnsi="Times New Roman" w:cs="Times New Roman"/>
          <w:color w:val="000000"/>
          <w:sz w:val="24"/>
          <w:szCs w:val="24"/>
          <w:lang w:eastAsia="pt-BR"/>
        </w:rPr>
      </w:pPr>
      <w:hyperlink r:id="rId105" w:anchor="art15§3" w:history="1">
        <w:r w:rsidRPr="00F801C5">
          <w:rPr>
            <w:rFonts w:ascii="Arial" w:eastAsia="Times New Roman" w:hAnsi="Arial" w:cs="Arial"/>
            <w:color w:val="0000FF"/>
            <w:sz w:val="20"/>
            <w:szCs w:val="20"/>
            <w:u w:val="single"/>
            <w:lang w:eastAsia="pt-BR"/>
          </w:rPr>
          <w:t>§ 3º </w:t>
        </w:r>
      </w:hyperlink>
      <w:r w:rsidRPr="00F801C5">
        <w:rPr>
          <w:rFonts w:ascii="Arial" w:eastAsia="Times New Roman" w:hAnsi="Arial" w:cs="Arial"/>
          <w:color w:val="000000"/>
          <w:sz w:val="20"/>
          <w:szCs w:val="20"/>
          <w:lang w:val="pt-PT" w:eastAsia="pt-BR"/>
        </w:rPr>
        <w:t> </w:t>
      </w:r>
      <w:r w:rsidRPr="00F801C5">
        <w:rPr>
          <w:rFonts w:ascii="Arial" w:eastAsia="Times New Roman" w:hAnsi="Arial" w:cs="Arial"/>
          <w:color w:val="000000"/>
          <w:sz w:val="20"/>
          <w:szCs w:val="20"/>
          <w:lang w:eastAsia="pt-BR"/>
        </w:rPr>
        <w:t>Na ausência da certificação de que trata o inciso V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será considerado, para os fins do inciso V, </w:t>
      </w:r>
      <w:r w:rsidRPr="00F801C5">
        <w:rPr>
          <w:rFonts w:ascii="Arial" w:eastAsia="Times New Roman" w:hAnsi="Arial" w:cs="Arial"/>
          <w:b/>
          <w:bCs/>
          <w:color w:val="000000"/>
          <w:sz w:val="20"/>
          <w:szCs w:val="20"/>
          <w:lang w:eastAsia="pt-BR"/>
        </w:rPr>
        <w:t>in fine</w:t>
      </w:r>
      <w:r w:rsidRPr="00F801C5">
        <w:rPr>
          <w:rFonts w:ascii="Arial" w:eastAsia="Times New Roman" w:hAnsi="Arial" w:cs="Arial"/>
          <w:color w:val="000000"/>
          <w:sz w:val="20"/>
          <w:szCs w:val="20"/>
          <w:lang w:eastAsia="pt-BR"/>
        </w:rPr>
        <w:t>, do § 2</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do art. 8</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da Lei n</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11.494, de 2007, o ato de credenciamento regularmente expedido pelo órgão normativo do sistema de ensino, com base na aprovação de projeto pedagógico, na forma do parágrafo único e do inciso IV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do art. 10 ou do inciso IV do </w:t>
      </w:r>
      <w:r w:rsidRPr="00F801C5">
        <w:rPr>
          <w:rFonts w:ascii="Arial" w:eastAsia="Times New Roman" w:hAnsi="Arial" w:cs="Arial"/>
          <w:b/>
          <w:bCs/>
          <w:color w:val="000000"/>
          <w:sz w:val="20"/>
          <w:szCs w:val="20"/>
          <w:lang w:eastAsia="pt-BR"/>
        </w:rPr>
        <w:t>caput</w:t>
      </w:r>
      <w:r w:rsidRPr="00F801C5">
        <w:rPr>
          <w:rFonts w:ascii="Arial" w:eastAsia="Times New Roman" w:hAnsi="Arial" w:cs="Arial"/>
          <w:color w:val="000000"/>
          <w:sz w:val="20"/>
          <w:szCs w:val="20"/>
          <w:lang w:eastAsia="pt-BR"/>
        </w:rPr>
        <w:t> do art. 11 da Lei n</w:t>
      </w:r>
      <w:r w:rsidRPr="00F801C5">
        <w:rPr>
          <w:rFonts w:ascii="Arial" w:eastAsia="Times New Roman" w:hAnsi="Arial" w:cs="Arial"/>
          <w:color w:val="000000"/>
          <w:sz w:val="20"/>
          <w:szCs w:val="20"/>
          <w:u w:val="single"/>
          <w:vertAlign w:val="superscript"/>
          <w:lang w:val="pt-PT" w:eastAsia="pt-BR"/>
        </w:rPr>
        <w:t>o</w:t>
      </w:r>
      <w:r w:rsidRPr="00F801C5">
        <w:rPr>
          <w:rFonts w:ascii="Arial" w:eastAsia="Times New Roman" w:hAnsi="Arial" w:cs="Arial"/>
          <w:color w:val="000000"/>
          <w:sz w:val="20"/>
          <w:szCs w:val="20"/>
          <w:lang w:eastAsia="pt-BR"/>
        </w:rPr>
        <w:t> 9.394, de 1996, conforme o caso.” (NR</w:t>
      </w:r>
      <w:proofErr w:type="gramStart"/>
      <w:r w:rsidRPr="00F801C5">
        <w:rPr>
          <w:rFonts w:ascii="Arial" w:eastAsia="Times New Roman" w:hAnsi="Arial" w:cs="Arial"/>
          <w:color w:val="000000"/>
          <w:sz w:val="20"/>
          <w:szCs w:val="20"/>
          <w:lang w:eastAsia="pt-BR"/>
        </w:rPr>
        <w:t>)</w:t>
      </w:r>
      <w:proofErr w:type="gramEnd"/>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70" w:name="art70"/>
      <w:bookmarkEnd w:id="70"/>
      <w:r w:rsidRPr="00F801C5">
        <w:rPr>
          <w:rFonts w:ascii="Arial" w:eastAsia="Times New Roman" w:hAnsi="Arial" w:cs="Arial"/>
          <w:color w:val="000000"/>
          <w:sz w:val="20"/>
          <w:szCs w:val="20"/>
          <w:lang w:eastAsia="pt-BR"/>
        </w:rPr>
        <w:t>Art. 70.  Fica revogado o </w:t>
      </w:r>
      <w:hyperlink r:id="rId106" w:history="1">
        <w:r w:rsidRPr="00F801C5">
          <w:rPr>
            <w:rFonts w:ascii="Arial" w:eastAsia="Times New Roman" w:hAnsi="Arial" w:cs="Arial"/>
            <w:color w:val="0000FF"/>
            <w:sz w:val="20"/>
            <w:szCs w:val="20"/>
            <w:u w:val="single"/>
            <w:lang w:eastAsia="pt-BR"/>
          </w:rPr>
          <w:t>Decreto n</w:t>
        </w:r>
      </w:hyperlink>
      <w:hyperlink r:id="rId107" w:history="1">
        <w:r w:rsidRPr="00F801C5">
          <w:rPr>
            <w:rFonts w:ascii="Arial" w:eastAsia="Times New Roman" w:hAnsi="Arial" w:cs="Arial"/>
            <w:color w:val="0000FF"/>
            <w:sz w:val="20"/>
            <w:szCs w:val="20"/>
            <w:u w:val="single"/>
            <w:vertAlign w:val="superscript"/>
            <w:lang w:val="pt-PT" w:eastAsia="pt-BR"/>
          </w:rPr>
          <w:t>o</w:t>
        </w:r>
        <w:r w:rsidRPr="00F801C5">
          <w:rPr>
            <w:rFonts w:ascii="Arial" w:eastAsia="Times New Roman" w:hAnsi="Arial" w:cs="Arial"/>
            <w:color w:val="0000FF"/>
            <w:sz w:val="20"/>
            <w:szCs w:val="20"/>
            <w:u w:val="single"/>
            <w:lang w:eastAsia="pt-BR"/>
          </w:rPr>
          <w:t> 7.237, de 20 de julho de 2010</w:t>
        </w:r>
      </w:hyperlink>
      <w:r w:rsidRPr="00F801C5">
        <w:rPr>
          <w:rFonts w:ascii="Arial" w:eastAsia="Times New Roman" w:hAnsi="Arial" w:cs="Arial"/>
          <w:color w:val="000000"/>
          <w:sz w:val="20"/>
          <w:szCs w:val="20"/>
          <w:lang w:eastAsia="pt-BR"/>
        </w:rPr>
        <w:t>.</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bookmarkStart w:id="71" w:name="art71"/>
      <w:bookmarkEnd w:id="71"/>
      <w:r w:rsidRPr="00F801C5">
        <w:rPr>
          <w:rFonts w:ascii="Arial" w:eastAsia="Times New Roman" w:hAnsi="Arial" w:cs="Arial"/>
          <w:color w:val="000000"/>
          <w:sz w:val="20"/>
          <w:szCs w:val="20"/>
          <w:lang w:val="pt-PT" w:eastAsia="pt-BR"/>
        </w:rPr>
        <w:t>Art. 71.  Este Decreto entra em vigor na data de sua publicação.</w:t>
      </w:r>
    </w:p>
    <w:p w:rsidR="00F801C5" w:rsidRPr="00F801C5" w:rsidRDefault="00F801C5" w:rsidP="00F801C5">
      <w:pPr>
        <w:spacing w:before="100" w:beforeAutospacing="1" w:after="80" w:line="240" w:lineRule="auto"/>
        <w:ind w:firstLine="567"/>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Brasília, 23 de maio de 2014; 193</w:t>
      </w:r>
      <w:r w:rsidRPr="00F801C5">
        <w:rPr>
          <w:rFonts w:ascii="Arial" w:eastAsia="Times New Roman" w:hAnsi="Arial" w:cs="Arial"/>
          <w:color w:val="000000"/>
          <w:sz w:val="20"/>
          <w:szCs w:val="20"/>
          <w:u w:val="single"/>
          <w:vertAlign w:val="superscript"/>
          <w:lang w:eastAsia="pt-BR"/>
        </w:rPr>
        <w:t>o</w:t>
      </w:r>
      <w:r w:rsidRPr="00F801C5">
        <w:rPr>
          <w:rFonts w:ascii="Arial" w:eastAsia="Times New Roman" w:hAnsi="Arial" w:cs="Arial"/>
          <w:color w:val="000000"/>
          <w:sz w:val="20"/>
          <w:szCs w:val="20"/>
          <w:lang w:eastAsia="pt-BR"/>
        </w:rPr>
        <w:t> da Independência e 126</w:t>
      </w:r>
      <w:r w:rsidRPr="00F801C5">
        <w:rPr>
          <w:rFonts w:ascii="Arial" w:eastAsia="Times New Roman" w:hAnsi="Arial" w:cs="Arial"/>
          <w:color w:val="000000"/>
          <w:sz w:val="20"/>
          <w:szCs w:val="20"/>
          <w:u w:val="single"/>
          <w:vertAlign w:val="superscript"/>
          <w:lang w:eastAsia="pt-BR"/>
        </w:rPr>
        <w:t>o</w:t>
      </w:r>
      <w:r w:rsidRPr="00F801C5">
        <w:rPr>
          <w:rFonts w:ascii="Arial" w:eastAsia="Times New Roman" w:hAnsi="Arial" w:cs="Arial"/>
          <w:color w:val="000000"/>
          <w:sz w:val="20"/>
          <w:szCs w:val="20"/>
          <w:lang w:eastAsia="pt-BR"/>
        </w:rPr>
        <w:t> da República.</w:t>
      </w:r>
    </w:p>
    <w:p w:rsidR="00F801C5" w:rsidRPr="00F801C5" w:rsidRDefault="00F801C5" w:rsidP="00F801C5">
      <w:pPr>
        <w:spacing w:before="100" w:beforeAutospacing="1" w:after="80" w:line="240" w:lineRule="auto"/>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000000"/>
          <w:sz w:val="20"/>
          <w:szCs w:val="20"/>
          <w:lang w:eastAsia="pt-BR"/>
        </w:rPr>
        <w:t>DILMA ROUSSEFF</w:t>
      </w:r>
      <w:r w:rsidRPr="00F801C5">
        <w:rPr>
          <w:rFonts w:ascii="Arial" w:eastAsia="Times New Roman" w:hAnsi="Arial" w:cs="Arial"/>
          <w:color w:val="000000"/>
          <w:sz w:val="20"/>
          <w:szCs w:val="20"/>
          <w:lang w:eastAsia="pt-BR"/>
        </w:rPr>
        <w:br/>
      </w:r>
      <w:r w:rsidRPr="00F801C5">
        <w:rPr>
          <w:rFonts w:ascii="Arial" w:eastAsia="Times New Roman" w:hAnsi="Arial" w:cs="Arial"/>
          <w:i/>
          <w:iCs/>
          <w:color w:val="000000"/>
          <w:sz w:val="20"/>
          <w:szCs w:val="20"/>
          <w:lang w:eastAsia="pt-BR"/>
        </w:rPr>
        <w:t>Guido Mantega</w:t>
      </w:r>
      <w:r w:rsidRPr="00F801C5">
        <w:rPr>
          <w:rFonts w:ascii="Arial" w:eastAsia="Times New Roman" w:hAnsi="Arial" w:cs="Arial"/>
          <w:i/>
          <w:iCs/>
          <w:color w:val="000000"/>
          <w:sz w:val="20"/>
          <w:szCs w:val="20"/>
          <w:lang w:eastAsia="pt-BR"/>
        </w:rPr>
        <w:br/>
        <w:t>José Henrique Paim Fernandes</w:t>
      </w:r>
      <w:r w:rsidRPr="00F801C5">
        <w:rPr>
          <w:rFonts w:ascii="Arial" w:eastAsia="Times New Roman" w:hAnsi="Arial" w:cs="Arial"/>
          <w:i/>
          <w:iCs/>
          <w:color w:val="000000"/>
          <w:sz w:val="20"/>
          <w:szCs w:val="20"/>
          <w:lang w:eastAsia="pt-BR"/>
        </w:rPr>
        <w:br/>
        <w:t xml:space="preserve">Arthur </w:t>
      </w:r>
      <w:proofErr w:type="spellStart"/>
      <w:r w:rsidRPr="00F801C5">
        <w:rPr>
          <w:rFonts w:ascii="Arial" w:eastAsia="Times New Roman" w:hAnsi="Arial" w:cs="Arial"/>
          <w:i/>
          <w:iCs/>
          <w:color w:val="000000"/>
          <w:sz w:val="20"/>
          <w:szCs w:val="20"/>
          <w:lang w:eastAsia="pt-BR"/>
        </w:rPr>
        <w:t>Chioro</w:t>
      </w:r>
      <w:proofErr w:type="spellEnd"/>
      <w:r w:rsidRPr="00F801C5">
        <w:rPr>
          <w:rFonts w:ascii="Arial" w:eastAsia="Times New Roman" w:hAnsi="Arial" w:cs="Arial"/>
          <w:i/>
          <w:iCs/>
          <w:color w:val="000000"/>
          <w:sz w:val="20"/>
          <w:szCs w:val="20"/>
          <w:lang w:eastAsia="pt-BR"/>
        </w:rPr>
        <w:br/>
        <w:t>Tereza Campello</w:t>
      </w:r>
    </w:p>
    <w:p w:rsidR="00F801C5" w:rsidRPr="00F801C5" w:rsidRDefault="00F801C5" w:rsidP="00F801C5">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801C5">
        <w:rPr>
          <w:rFonts w:ascii="Arial" w:eastAsia="Times New Roman" w:hAnsi="Arial" w:cs="Arial"/>
          <w:color w:val="FF0000"/>
          <w:sz w:val="20"/>
          <w:szCs w:val="20"/>
          <w:lang w:eastAsia="pt-BR"/>
        </w:rPr>
        <w:t>Este texto não substitui o publicado no DOU de 26.5.2014</w:t>
      </w:r>
    </w:p>
    <w:p w:rsidR="00F801C5" w:rsidRDefault="00F801C5"/>
    <w:sectPr w:rsidR="00F80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C5"/>
    <w:rsid w:val="00F80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801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01C5"/>
    <w:rPr>
      <w:b/>
      <w:bCs/>
    </w:rPr>
  </w:style>
  <w:style w:type="character" w:styleId="Hyperlink">
    <w:name w:val="Hyperlink"/>
    <w:basedOn w:val="Fontepargpadro"/>
    <w:uiPriority w:val="99"/>
    <w:semiHidden/>
    <w:unhideWhenUsed/>
    <w:rsid w:val="00F801C5"/>
    <w:rPr>
      <w:color w:val="0000FF"/>
      <w:u w:val="single"/>
    </w:rPr>
  </w:style>
  <w:style w:type="character" w:styleId="HiperlinkVisitado">
    <w:name w:val="FollowedHyperlink"/>
    <w:basedOn w:val="Fontepargpadro"/>
    <w:uiPriority w:val="99"/>
    <w:semiHidden/>
    <w:unhideWhenUsed/>
    <w:rsid w:val="00F801C5"/>
    <w:rPr>
      <w:color w:val="800080"/>
      <w:u w:val="single"/>
    </w:rPr>
  </w:style>
  <w:style w:type="character" w:customStyle="1" w:styleId="apple-converted-space">
    <w:name w:val="apple-converted-space"/>
    <w:basedOn w:val="Fontepargpadro"/>
    <w:rsid w:val="00F801C5"/>
  </w:style>
  <w:style w:type="paragraph" w:styleId="Corpodetexto">
    <w:name w:val="Body Text"/>
    <w:basedOn w:val="Normal"/>
    <w:link w:val="CorpodetextoChar"/>
    <w:uiPriority w:val="99"/>
    <w:semiHidden/>
    <w:unhideWhenUsed/>
    <w:rsid w:val="00F801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801C5"/>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F801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F801C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801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01C5"/>
    <w:rPr>
      <w:b/>
      <w:bCs/>
    </w:rPr>
  </w:style>
  <w:style w:type="character" w:styleId="Hyperlink">
    <w:name w:val="Hyperlink"/>
    <w:basedOn w:val="Fontepargpadro"/>
    <w:uiPriority w:val="99"/>
    <w:semiHidden/>
    <w:unhideWhenUsed/>
    <w:rsid w:val="00F801C5"/>
    <w:rPr>
      <w:color w:val="0000FF"/>
      <w:u w:val="single"/>
    </w:rPr>
  </w:style>
  <w:style w:type="character" w:styleId="HiperlinkVisitado">
    <w:name w:val="FollowedHyperlink"/>
    <w:basedOn w:val="Fontepargpadro"/>
    <w:uiPriority w:val="99"/>
    <w:semiHidden/>
    <w:unhideWhenUsed/>
    <w:rsid w:val="00F801C5"/>
    <w:rPr>
      <w:color w:val="800080"/>
      <w:u w:val="single"/>
    </w:rPr>
  </w:style>
  <w:style w:type="character" w:customStyle="1" w:styleId="apple-converted-space">
    <w:name w:val="apple-converted-space"/>
    <w:basedOn w:val="Fontepargpadro"/>
    <w:rsid w:val="00F801C5"/>
  </w:style>
  <w:style w:type="paragraph" w:styleId="Corpodetexto">
    <w:name w:val="Body Text"/>
    <w:basedOn w:val="Normal"/>
    <w:link w:val="CorpodetextoChar"/>
    <w:uiPriority w:val="99"/>
    <w:semiHidden/>
    <w:unhideWhenUsed/>
    <w:rsid w:val="00F801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801C5"/>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F801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F801C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07">
      <w:bodyDiv w:val="1"/>
      <w:marLeft w:val="0"/>
      <w:marRight w:val="0"/>
      <w:marTop w:val="0"/>
      <w:marBottom w:val="0"/>
      <w:divBdr>
        <w:top w:val="none" w:sz="0" w:space="0" w:color="auto"/>
        <w:left w:val="none" w:sz="0" w:space="0" w:color="auto"/>
        <w:bottom w:val="none" w:sz="0" w:space="0" w:color="auto"/>
        <w:right w:val="none" w:sz="0" w:space="0" w:color="auto"/>
      </w:divBdr>
      <w:divsChild>
        <w:div w:id="1239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8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0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07-2010/2009/Lei/L12101.htm" TargetMode="External"/><Relationship Id="rId21" Type="http://schemas.openxmlformats.org/officeDocument/2006/relationships/hyperlink" Target="http://www.planalto.gov.br/ccivil_03/LEIS/L8742.htm" TargetMode="External"/><Relationship Id="rId42" Type="http://schemas.openxmlformats.org/officeDocument/2006/relationships/hyperlink" Target="http://www.planalto.gov.br/ccivil_03/LEIS/L9394.htm" TargetMode="External"/><Relationship Id="rId47" Type="http://schemas.openxmlformats.org/officeDocument/2006/relationships/hyperlink" Target="http://www.planalto.gov.br/ccivil_03/_Ato2004-2006/2004/Decreto/D5154.htm" TargetMode="External"/><Relationship Id="rId63" Type="http://schemas.openxmlformats.org/officeDocument/2006/relationships/hyperlink" Target="http://www.planalto.gov.br/ccivil_03/LEIS/2003/L10.741.htm" TargetMode="External"/><Relationship Id="rId68" Type="http://schemas.openxmlformats.org/officeDocument/2006/relationships/hyperlink" Target="http://www.planalto.gov.br/ccivil_03/LEIS/LCP/Lcp123.htm" TargetMode="External"/><Relationship Id="rId84" Type="http://schemas.openxmlformats.org/officeDocument/2006/relationships/hyperlink" Target="http://www.planalto.gov.br/ccivil_03/_Ato2011-2014/2013/Lei/L12868.htm" TargetMode="External"/><Relationship Id="rId89" Type="http://schemas.openxmlformats.org/officeDocument/2006/relationships/hyperlink" Target="http://www.planalto.gov.br/ccivil_03/_Ato2011-2014/2013/Lei/L12868.htm" TargetMode="External"/><Relationship Id="rId2" Type="http://schemas.microsoft.com/office/2007/relationships/stylesWithEffects" Target="stylesWithEffects.xml"/><Relationship Id="rId16" Type="http://schemas.openxmlformats.org/officeDocument/2006/relationships/hyperlink" Target="http://www.planalto.gov.br/ccivil_03/LEIS/L8212cons.htm" TargetMode="External"/><Relationship Id="rId29" Type="http://schemas.openxmlformats.org/officeDocument/2006/relationships/hyperlink" Target="http://www.planalto.gov.br/ccivil_03/_Ato2007-2010/2009/Lei/L12101.htm" TargetMode="External"/><Relationship Id="rId107" Type="http://schemas.openxmlformats.org/officeDocument/2006/relationships/hyperlink" Target="http://www.planalto.gov.br/ccivil_03/_Ato2007-2010/2010/Decreto/D7237.htm" TargetMode="External"/><Relationship Id="rId11" Type="http://schemas.openxmlformats.org/officeDocument/2006/relationships/hyperlink" Target="http://www.planalto.gov.br/ccivil_03/_Ato2007-2010/2009/Lei/L12101.htm" TargetMode="External"/><Relationship Id="rId24" Type="http://schemas.openxmlformats.org/officeDocument/2006/relationships/hyperlink" Target="http://www.planalto.gov.br/ccivil_03/decreto/D70235cons.htm" TargetMode="External"/><Relationship Id="rId32" Type="http://schemas.openxmlformats.org/officeDocument/2006/relationships/hyperlink" Target="http://www.planalto.gov.br/ccivil_03/_Ato2007-2010/2009/Lei/L12101.htm" TargetMode="External"/><Relationship Id="rId37" Type="http://schemas.openxmlformats.org/officeDocument/2006/relationships/hyperlink" Target="http://www.planalto.gov.br/ccivil_03/LEIS/L8212cons.htm" TargetMode="External"/><Relationship Id="rId40" Type="http://schemas.openxmlformats.org/officeDocument/2006/relationships/hyperlink" Target="http://www.planalto.gov.br/ccivil_03/_Ato2007-2010/2009/Lei/L12101.htm" TargetMode="External"/><Relationship Id="rId45" Type="http://schemas.openxmlformats.org/officeDocument/2006/relationships/hyperlink" Target="http://www.planalto.gov.br/ccivil_03/_Ato2004-2006/2004/Decreto/D5154.htm" TargetMode="External"/><Relationship Id="rId53" Type="http://schemas.openxmlformats.org/officeDocument/2006/relationships/hyperlink" Target="http://www.planalto.gov.br/ccivil_03/LEIS/L8742.htm" TargetMode="External"/><Relationship Id="rId58" Type="http://schemas.openxmlformats.org/officeDocument/2006/relationships/hyperlink" Target="http://www.planalto.gov.br/ccivil_03/LEIS/L8069.htm" TargetMode="External"/><Relationship Id="rId66" Type="http://schemas.openxmlformats.org/officeDocument/2006/relationships/hyperlink" Target="http://www.planalto.gov.br/ccivil_03/LEIS/L8742.htm" TargetMode="External"/><Relationship Id="rId74" Type="http://schemas.openxmlformats.org/officeDocument/2006/relationships/hyperlink" Target="http://www.planalto.gov.br/ccivil_03/_Ato2007-2010/2009/Lei/L12101.htm" TargetMode="External"/><Relationship Id="rId79" Type="http://schemas.openxmlformats.org/officeDocument/2006/relationships/hyperlink" Target="http://www.planalto.gov.br/ccivil_03/_Ato2011-2014/2013/Lei/L12868.htm" TargetMode="External"/><Relationship Id="rId87" Type="http://schemas.openxmlformats.org/officeDocument/2006/relationships/hyperlink" Target="http://www.planalto.gov.br/ccivil_03/_Ato2011-2014/2013/Lei/L12868.htm" TargetMode="External"/><Relationship Id="rId102" Type="http://schemas.openxmlformats.org/officeDocument/2006/relationships/hyperlink" Target="http://www.planalto.gov.br/ccivil_03/_Ato2007-2010/2007/Decreto/D6253.htm" TargetMode="External"/><Relationship Id="rId5" Type="http://schemas.openxmlformats.org/officeDocument/2006/relationships/hyperlink" Target="http://www.planalto.gov.br/ccivil_03/_Ato2007-2010/2009/Lei/L12101.htm" TargetMode="External"/><Relationship Id="rId61" Type="http://schemas.openxmlformats.org/officeDocument/2006/relationships/hyperlink" Target="http://www.planalto.gov.br/ccivil_03/LEIS/2003/L10.741.htm" TargetMode="External"/><Relationship Id="rId82" Type="http://schemas.openxmlformats.org/officeDocument/2006/relationships/hyperlink" Target="http://www.planalto.gov.br/ccivil_03/_Ato2007-2010/2009/Lei/L12101.htm" TargetMode="External"/><Relationship Id="rId90" Type="http://schemas.openxmlformats.org/officeDocument/2006/relationships/hyperlink" Target="http://www.planalto.gov.br/ccivil_03/_Ato2007-2010/2009/Lei/L12101.htm" TargetMode="External"/><Relationship Id="rId95" Type="http://schemas.openxmlformats.org/officeDocument/2006/relationships/hyperlink" Target="http://www.planalto.gov.br/ccivil_03/_Ato2007-2010/2009/Lei/L12101.htm" TargetMode="External"/><Relationship Id="rId19" Type="http://schemas.openxmlformats.org/officeDocument/2006/relationships/hyperlink" Target="http://www.planalto.gov.br/ccivil_03/_Ato2007-2010/2009/Lei/L12101.htm" TargetMode="External"/><Relationship Id="rId14" Type="http://schemas.openxmlformats.org/officeDocument/2006/relationships/hyperlink" Target="http://www.planalto.gov.br/ccivil_03/_Ato2007-2010/2009/Lei/L12101.htm" TargetMode="External"/><Relationship Id="rId22" Type="http://schemas.openxmlformats.org/officeDocument/2006/relationships/hyperlink" Target="http://www.planalto.gov.br/ccivil_03/LEIS/L8742.htm" TargetMode="External"/><Relationship Id="rId27" Type="http://schemas.openxmlformats.org/officeDocument/2006/relationships/hyperlink" Target="http://www.planalto.gov.br/ccivil_03/_Ato2007-2010/2009/Lei/L12101.htm" TargetMode="External"/><Relationship Id="rId30" Type="http://schemas.openxmlformats.org/officeDocument/2006/relationships/hyperlink" Target="http://www.planalto.gov.br/ccivil_03/_Ato2007-2010/2009/Lei/L12101.htm" TargetMode="External"/><Relationship Id="rId35" Type="http://schemas.openxmlformats.org/officeDocument/2006/relationships/hyperlink" Target="http://www.planalto.gov.br/ccivil_03/LEIS/L8212cons.htm" TargetMode="External"/><Relationship Id="rId43" Type="http://schemas.openxmlformats.org/officeDocument/2006/relationships/hyperlink" Target="http://www.planalto.gov.br/ccivil_03/_Ato2011-2014/2011/Lei/L12513.htm" TargetMode="External"/><Relationship Id="rId48" Type="http://schemas.openxmlformats.org/officeDocument/2006/relationships/hyperlink" Target="http://www.planalto.gov.br/ccivil_03/_Ato2007-2010/2009/Lei/L12101.htm" TargetMode="External"/><Relationship Id="rId56" Type="http://schemas.openxmlformats.org/officeDocument/2006/relationships/hyperlink" Target="http://www.planalto.gov.br/ccivil_03/Decreto-Lei/Del5452.htm" TargetMode="External"/><Relationship Id="rId64" Type="http://schemas.openxmlformats.org/officeDocument/2006/relationships/hyperlink" Target="http://www.planalto.gov.br/ccivil_03/LEIS/L8742.htm" TargetMode="External"/><Relationship Id="rId69" Type="http://schemas.openxmlformats.org/officeDocument/2006/relationships/hyperlink" Target="http://www.planalto.gov.br/ccivil_03/_Ato2007-2010/2009/Lei/L12101.htm" TargetMode="External"/><Relationship Id="rId77" Type="http://schemas.openxmlformats.org/officeDocument/2006/relationships/hyperlink" Target="http://www.planalto.gov.br/ccivil_03/_Ato2011-2014/2013/Lei/L12868.htm" TargetMode="External"/><Relationship Id="rId100" Type="http://schemas.openxmlformats.org/officeDocument/2006/relationships/hyperlink" Target="http://www.planalto.gov.br/ccivil_03/_Ato2007-2010/2007/Decreto/D6253.htm" TargetMode="External"/><Relationship Id="rId105" Type="http://schemas.openxmlformats.org/officeDocument/2006/relationships/hyperlink" Target="http://www.planalto.gov.br/ccivil_03/_Ato2007-2010/2007/Decreto/D6253.htm" TargetMode="External"/><Relationship Id="rId8" Type="http://schemas.openxmlformats.org/officeDocument/2006/relationships/hyperlink" Target="http://www.planalto.gov.br/ccivil_03/LEIS/LCP/Lcp123.htm" TargetMode="External"/><Relationship Id="rId51" Type="http://schemas.openxmlformats.org/officeDocument/2006/relationships/hyperlink" Target="http://www.planalto.gov.br/ccivil_03/_Ato2007-2010/2009/Lei/L12101.htm" TargetMode="External"/><Relationship Id="rId72" Type="http://schemas.openxmlformats.org/officeDocument/2006/relationships/hyperlink" Target="http://www.planalto.gov.br/ccivil_03/_Ato2007-2010/2009/Lei/L12101.htm" TargetMode="External"/><Relationship Id="rId80" Type="http://schemas.openxmlformats.org/officeDocument/2006/relationships/hyperlink" Target="http://www.planalto.gov.br/ccivil_03/_Ato2007-2010/2009/Lei/L12101.htm" TargetMode="External"/><Relationship Id="rId85" Type="http://schemas.openxmlformats.org/officeDocument/2006/relationships/hyperlink" Target="http://www.planalto.gov.br/ccivil_03/_Ato2007-2010/2009/Lei/L12101.htm" TargetMode="External"/><Relationship Id="rId93" Type="http://schemas.openxmlformats.org/officeDocument/2006/relationships/hyperlink" Target="http://www.planalto.gov.br/ccivil_03/_Ato2011-2014/2013/Lei/L12868.htm" TargetMode="External"/><Relationship Id="rId98" Type="http://schemas.openxmlformats.org/officeDocument/2006/relationships/hyperlink" Target="http://www.planalto.gov.br/ccivil_03/_Ato2007-2010/2010/Decreto/D7237.htm" TargetMode="External"/><Relationship Id="rId3" Type="http://schemas.openxmlformats.org/officeDocument/2006/relationships/settings" Target="settings.xml"/><Relationship Id="rId12" Type="http://schemas.openxmlformats.org/officeDocument/2006/relationships/hyperlink" Target="http://www.planalto.gov.br/ccivil_03/_Ato2007-2010/2009/Lei/L12101.htm" TargetMode="External"/><Relationship Id="rId17" Type="http://schemas.openxmlformats.org/officeDocument/2006/relationships/hyperlink" Target="http://www.planalto.gov.br/ccivil_03/_Ato2007-2010/2009/Lei/L12101.htm" TargetMode="External"/><Relationship Id="rId25" Type="http://schemas.openxmlformats.org/officeDocument/2006/relationships/hyperlink" Target="http://www.planalto.gov.br/ccivil_03/_Ato2007-2010/2009/Lei/L12101.htm" TargetMode="External"/><Relationship Id="rId33" Type="http://schemas.openxmlformats.org/officeDocument/2006/relationships/hyperlink" Target="http://www.planalto.gov.br/ccivil_03/_Ato2007-2010/2009/Lei/L12101.htm" TargetMode="External"/><Relationship Id="rId38" Type="http://schemas.openxmlformats.org/officeDocument/2006/relationships/hyperlink" Target="http://www.planalto.gov.br/ccivil_03/LEIS/L8212cons.htm" TargetMode="External"/><Relationship Id="rId46" Type="http://schemas.openxmlformats.org/officeDocument/2006/relationships/hyperlink" Target="http://www.planalto.gov.br/ccivil_03/_Ato2004-2006/2004/Decreto/D5154.htm" TargetMode="External"/><Relationship Id="rId59" Type="http://schemas.openxmlformats.org/officeDocument/2006/relationships/hyperlink" Target="http://www.planalto.gov.br/ccivil_03/LEIS/L8069.htm" TargetMode="External"/><Relationship Id="rId67" Type="http://schemas.openxmlformats.org/officeDocument/2006/relationships/hyperlink" Target="http://www.planalto.gov.br/ccivil_03/LEIS/L8212cons.htm" TargetMode="External"/><Relationship Id="rId103" Type="http://schemas.openxmlformats.org/officeDocument/2006/relationships/hyperlink" Target="http://www.planalto.gov.br/ccivil_03/_Ato2007-2010/2009/Lei/L12101.htm" TargetMode="External"/><Relationship Id="rId108" Type="http://schemas.openxmlformats.org/officeDocument/2006/relationships/fontTable" Target="fontTable.xml"/><Relationship Id="rId20" Type="http://schemas.openxmlformats.org/officeDocument/2006/relationships/hyperlink" Target="http://www.planalto.gov.br/ccivil_03/_Ato2007-2010/2009/Lei/L12101.htm" TargetMode="External"/><Relationship Id="rId41" Type="http://schemas.openxmlformats.org/officeDocument/2006/relationships/hyperlink" Target="http://www.planalto.gov.br/ccivil_03/LEIS/L9394.htm" TargetMode="External"/><Relationship Id="rId54" Type="http://schemas.openxmlformats.org/officeDocument/2006/relationships/hyperlink" Target="http://www.planalto.gov.br/ccivil_03/LEIS/L8742.htm" TargetMode="External"/><Relationship Id="rId62" Type="http://schemas.openxmlformats.org/officeDocument/2006/relationships/hyperlink" Target="http://www.planalto.gov.br/ccivil_03/LEIS/2003/L10.741.htm" TargetMode="External"/><Relationship Id="rId70" Type="http://schemas.openxmlformats.org/officeDocument/2006/relationships/hyperlink" Target="http://www.planalto.gov.br/ccivil_03/decreto/D70235cons.htm" TargetMode="External"/><Relationship Id="rId75" Type="http://schemas.openxmlformats.org/officeDocument/2006/relationships/hyperlink" Target="http://www.planalto.gov.br/ccivil_03/_Ato2011-2014/2013/Lei/L12868.htm" TargetMode="External"/><Relationship Id="rId83" Type="http://schemas.openxmlformats.org/officeDocument/2006/relationships/hyperlink" Target="http://www.planalto.gov.br/ccivil_03/_Ato2007-2010/2009/Lei/L12101.htm" TargetMode="External"/><Relationship Id="rId88" Type="http://schemas.openxmlformats.org/officeDocument/2006/relationships/hyperlink" Target="http://www.planalto.gov.br/ccivil_03/_Ato2007-2010/2009/Lei/L12101.htm" TargetMode="External"/><Relationship Id="rId91" Type="http://schemas.openxmlformats.org/officeDocument/2006/relationships/hyperlink" Target="http://www.planalto.gov.br/ccivil_03/_Ato2011-2014/2013/Lei/L12868.htm" TargetMode="External"/><Relationship Id="rId96" Type="http://schemas.openxmlformats.org/officeDocument/2006/relationships/hyperlink" Target="http://www.planalto.gov.br/ccivil_03/_Ato2011-2014/2013/Lei/L12868.htm" TargetMode="External"/><Relationship Id="rId1" Type="http://schemas.openxmlformats.org/officeDocument/2006/relationships/styles" Target="styles.xml"/><Relationship Id="rId6" Type="http://schemas.openxmlformats.org/officeDocument/2006/relationships/hyperlink" Target="http://www.planalto.gov.br/ccivil_03/_Ato2007-2010/2009/Lei/L12101.htm" TargetMode="External"/><Relationship Id="rId15" Type="http://schemas.openxmlformats.org/officeDocument/2006/relationships/hyperlink" Target="http://www.planalto.gov.br/ccivil_03/LEIS/L8212cons.htm" TargetMode="External"/><Relationship Id="rId23" Type="http://schemas.openxmlformats.org/officeDocument/2006/relationships/hyperlink" Target="http://www.planalto.gov.br/ccivil_03/decreto/D70235cons.htm" TargetMode="External"/><Relationship Id="rId28" Type="http://schemas.openxmlformats.org/officeDocument/2006/relationships/hyperlink" Target="http://www.planalto.gov.br/ccivil_03/_Ato2007-2010/2007/Lei/L11494.htm" TargetMode="External"/><Relationship Id="rId36" Type="http://schemas.openxmlformats.org/officeDocument/2006/relationships/hyperlink" Target="http://www.planalto.gov.br/ccivil_03/LEIS/L8212cons.htm" TargetMode="External"/><Relationship Id="rId49" Type="http://schemas.openxmlformats.org/officeDocument/2006/relationships/hyperlink" Target="http://www.planalto.gov.br/ccivil_03/LEIS/L9394.htm" TargetMode="External"/><Relationship Id="rId57" Type="http://schemas.openxmlformats.org/officeDocument/2006/relationships/hyperlink" Target="http://www.planalto.gov.br/ccivil_03/LEIS/L8742.htm" TargetMode="External"/><Relationship Id="rId106" Type="http://schemas.openxmlformats.org/officeDocument/2006/relationships/hyperlink" Target="http://www.planalto.gov.br/ccivil_03/_Ato2007-2010/2010/Decreto/D7237.htm" TargetMode="External"/><Relationship Id="rId10" Type="http://schemas.openxmlformats.org/officeDocument/2006/relationships/hyperlink" Target="http://www.planalto.gov.br/ccivil_03/_Ato2011-2014/2013/Lei/L12868.htm" TargetMode="External"/><Relationship Id="rId31" Type="http://schemas.openxmlformats.org/officeDocument/2006/relationships/hyperlink" Target="http://www.planalto.gov.br/ccivil_03/_Ato2007-2010/2009/Lei/L12101.htm" TargetMode="External"/><Relationship Id="rId44" Type="http://schemas.openxmlformats.org/officeDocument/2006/relationships/hyperlink" Target="http://www.planalto.gov.br/ccivil_03/_Ato2011-2014/2011/Lei/L12513.htm" TargetMode="External"/><Relationship Id="rId52" Type="http://schemas.openxmlformats.org/officeDocument/2006/relationships/hyperlink" Target="http://www.planalto.gov.br/ccivil_03/_Ato2007-2010/2009/Lei/L12101.htm" TargetMode="External"/><Relationship Id="rId60" Type="http://schemas.openxmlformats.org/officeDocument/2006/relationships/hyperlink" Target="http://www.planalto.gov.br/ccivil_03/LEIS/L8069.htm" TargetMode="External"/><Relationship Id="rId65" Type="http://schemas.openxmlformats.org/officeDocument/2006/relationships/hyperlink" Target="http://www.planalto.gov.br/ccivil_03/LEIS/L8742.htm" TargetMode="External"/><Relationship Id="rId73" Type="http://schemas.openxmlformats.org/officeDocument/2006/relationships/hyperlink" Target="http://www.planalto.gov.br/ccivil_03/_Ato2007-2010/2009/Lei/L12101.htm" TargetMode="External"/><Relationship Id="rId78" Type="http://schemas.openxmlformats.org/officeDocument/2006/relationships/hyperlink" Target="http://www.planalto.gov.br/ccivil_03/_Ato2011-2014/2013/Lei/L12868.htm" TargetMode="External"/><Relationship Id="rId81" Type="http://schemas.openxmlformats.org/officeDocument/2006/relationships/hyperlink" Target="http://www.planalto.gov.br/ccivil_03/_Ato2007-2010/2009/Lei/L12101.htm" TargetMode="External"/><Relationship Id="rId86" Type="http://schemas.openxmlformats.org/officeDocument/2006/relationships/hyperlink" Target="http://www.planalto.gov.br/ccivil_03/_Ato2007-2010/2009/Lei/L12101.htm" TargetMode="External"/><Relationship Id="rId94" Type="http://schemas.openxmlformats.org/officeDocument/2006/relationships/hyperlink" Target="http://www.planalto.gov.br/ccivil_03/_Ato2007-2010/2009/Lei/L12101.htm" TargetMode="External"/><Relationship Id="rId99" Type="http://schemas.openxmlformats.org/officeDocument/2006/relationships/hyperlink" Target="http://www.planalto.gov.br/ccivil_03/_Ato2007-2010/2010/Decreto/D7237.htm" TargetMode="External"/><Relationship Id="rId101" Type="http://schemas.openxmlformats.org/officeDocument/2006/relationships/hyperlink" Target="http://www.planalto.gov.br/ccivil_03/_Ato2007-2010/2007/Decreto/D6253.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3/Lei/L12868.htm" TargetMode="External"/><Relationship Id="rId13" Type="http://schemas.openxmlformats.org/officeDocument/2006/relationships/hyperlink" Target="http://www.planalto.gov.br/ccivil_03/_Ato2007-2010/2009/Lei/L12101.htm" TargetMode="External"/><Relationship Id="rId18" Type="http://schemas.openxmlformats.org/officeDocument/2006/relationships/hyperlink" Target="http://www.planalto.gov.br/ccivil_03/_Ato2007-2010/2009/Lei/L12101.htm" TargetMode="External"/><Relationship Id="rId39" Type="http://schemas.openxmlformats.org/officeDocument/2006/relationships/hyperlink" Target="http://www.planalto.gov.br/ccivil_03/_Ato2007-2010/2009/Lei/L12101.htm" TargetMode="External"/><Relationship Id="rId109" Type="http://schemas.openxmlformats.org/officeDocument/2006/relationships/theme" Target="theme/theme1.xml"/><Relationship Id="rId34" Type="http://schemas.openxmlformats.org/officeDocument/2006/relationships/hyperlink" Target="http://www.planalto.gov.br/ccivil_03/_Ato2007-2010/2009/Lei/L12101.htm" TargetMode="External"/><Relationship Id="rId50" Type="http://schemas.openxmlformats.org/officeDocument/2006/relationships/hyperlink" Target="http://www.planalto.gov.br/ccivil_03/_Ato2007-2010/2009/Lei/L12101.htm" TargetMode="External"/><Relationship Id="rId55" Type="http://schemas.openxmlformats.org/officeDocument/2006/relationships/hyperlink" Target="http://www.planalto.gov.br/ccivil_03/Decreto-Lei/Del5452.htm" TargetMode="External"/><Relationship Id="rId76" Type="http://schemas.openxmlformats.org/officeDocument/2006/relationships/hyperlink" Target="http://www.planalto.gov.br/ccivil_03/_Ato2011-2014/2013/Lei/L12868.htm" TargetMode="External"/><Relationship Id="rId97" Type="http://schemas.openxmlformats.org/officeDocument/2006/relationships/hyperlink" Target="http://www.planalto.gov.br/ccivil_03/decreto/D2536.htm" TargetMode="External"/><Relationship Id="rId104" Type="http://schemas.openxmlformats.org/officeDocument/2006/relationships/hyperlink" Target="http://www.planalto.gov.br/ccivil_03/_Ato2007-2010/2009/Lei/L12101.htm" TargetMode="External"/><Relationship Id="rId7" Type="http://schemas.openxmlformats.org/officeDocument/2006/relationships/hyperlink" Target="http://www.planalto.gov.br/ccivil_03/_Ato2007-2010/2009/Lei/L12101.htm" TargetMode="External"/><Relationship Id="rId71" Type="http://schemas.openxmlformats.org/officeDocument/2006/relationships/hyperlink" Target="http://www.planalto.gov.br/ccivil_03/_Ato2007-2010/2009/Lei/L12101.htm" TargetMode="External"/><Relationship Id="rId92" Type="http://schemas.openxmlformats.org/officeDocument/2006/relationships/hyperlink" Target="http://www.planalto.gov.br/ccivil_03/_Ato2011-2014/2013/Lei/L1286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11323</Words>
  <Characters>61148</Characters>
  <Application>Microsoft Office Word</Application>
  <DocSecurity>0</DocSecurity>
  <Lines>509</Lines>
  <Paragraphs>144</Paragraphs>
  <ScaleCrop>false</ScaleCrop>
  <Company>Hewlett-Packard Company</Company>
  <LinksUpToDate>false</LinksUpToDate>
  <CharactersWithSpaces>72327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2014-06-03T18:58:00Z</dcterms:created>
  <dcterms:modified xsi:type="dcterms:W3CDTF">2014-06-03T18:59:00Z</dcterms:modified>
</cp:coreProperties>
</file>